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F8B" w:rsidRPr="00332A70" w:rsidRDefault="00332A70" w:rsidP="00332A70">
      <w:pPr>
        <w:jc w:val="center"/>
        <w:rPr>
          <w:rFonts w:ascii="Lucida Calligraphy" w:hAnsi="Lucida Calligraphy"/>
          <w:sz w:val="170"/>
          <w:szCs w:val="170"/>
        </w:rPr>
      </w:pPr>
      <w:r w:rsidRPr="00332A70">
        <w:rPr>
          <w:rFonts w:ascii="Lucida Calligraphy" w:hAnsi="Lucida Calligraphy"/>
          <w:sz w:val="170"/>
          <w:szCs w:val="170"/>
        </w:rPr>
        <w:t>Res</w:t>
      </w:r>
      <w:bookmarkStart w:id="0" w:name="_GoBack"/>
      <w:bookmarkEnd w:id="0"/>
      <w:r w:rsidRPr="00332A70">
        <w:rPr>
          <w:rFonts w:ascii="Lucida Calligraphy" w:hAnsi="Lucida Calligraphy"/>
          <w:sz w:val="170"/>
          <w:szCs w:val="170"/>
        </w:rPr>
        <w:t>erved</w:t>
      </w:r>
    </w:p>
    <w:sectPr w:rsidR="00C57F8B" w:rsidRPr="00332A70" w:rsidSect="00332A70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A70"/>
    <w:rsid w:val="00292DB0"/>
    <w:rsid w:val="00332A70"/>
    <w:rsid w:val="00C5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B5FC6-92E9-46B6-9C49-5E6B129F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92DB0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Company>Bradley Foundation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L. Famer</dc:creator>
  <cp:keywords/>
  <dc:description/>
  <cp:lastModifiedBy>Terri L. Famer</cp:lastModifiedBy>
  <cp:revision>1</cp:revision>
  <dcterms:created xsi:type="dcterms:W3CDTF">2014-11-03T17:19:00Z</dcterms:created>
  <dcterms:modified xsi:type="dcterms:W3CDTF">2014-11-03T17:22:00Z</dcterms:modified>
</cp:coreProperties>
</file>