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5A" w:rsidRDefault="00B0195A" w:rsidP="00B0195A">
      <w:pPr>
        <w:jc w:val="center"/>
        <w:rPr>
          <w:b/>
        </w:rPr>
      </w:pPr>
      <w:r>
        <w:rPr>
          <w:b/>
        </w:rPr>
        <w:t>UPDATE TO DONOR INTENT PROGRAM</w:t>
      </w:r>
      <w:bookmarkStart w:id="0" w:name="_GoBack"/>
      <w:bookmarkEnd w:id="0"/>
    </w:p>
    <w:p w:rsidR="00105A83" w:rsidRDefault="00B0195A" w:rsidP="00B0195A">
      <w:pPr>
        <w:jc w:val="center"/>
        <w:rPr>
          <w:b/>
        </w:rPr>
      </w:pPr>
      <w:r w:rsidRPr="00B0195A">
        <w:rPr>
          <w:b/>
        </w:rPr>
        <w:t xml:space="preserve"> October 10, 2013</w:t>
      </w:r>
    </w:p>
    <w:p w:rsidR="00B0195A" w:rsidRPr="00B0195A" w:rsidRDefault="00B0195A" w:rsidP="00B0195A">
      <w:pPr>
        <w:jc w:val="center"/>
        <w:rPr>
          <w:b/>
        </w:rPr>
      </w:pPr>
    </w:p>
    <w:p w:rsidR="004529C5" w:rsidRDefault="004529C5">
      <w:r>
        <w:t>Keiser’s Donor Intent Grants are no longer funded through Bradley Foundation.  They will be processed through BIF.</w:t>
      </w:r>
    </w:p>
    <w:p w:rsidR="004529C5" w:rsidRDefault="004529C5">
      <w:r>
        <w:t xml:space="preserve">Make the </w:t>
      </w:r>
      <w:r w:rsidR="004D44F5">
        <w:t xml:space="preserve">Gifts </w:t>
      </w:r>
      <w:r>
        <w:t>database entry as usual, selecting “Type = Donor Intent Program” and “Status = Keiser</w:t>
      </w:r>
      <w:r w:rsidR="004D44F5">
        <w:t>.</w:t>
      </w:r>
      <w:r>
        <w:t>”</w:t>
      </w:r>
    </w:p>
    <w:p w:rsidR="00B0195A" w:rsidRDefault="00B0195A">
      <w:r>
        <w:t>Enter page 1 as usual: project title, date, amount requested &amp; recommended.</w:t>
      </w:r>
    </w:p>
    <w:p w:rsidR="004529C5" w:rsidRDefault="004529C5">
      <w:r>
        <w:t>On the Coding Tab of the request record, the only code needed is “Fund = Donor Intent Program.”</w:t>
      </w:r>
    </w:p>
    <w:p w:rsidR="004529C5" w:rsidRDefault="004529C5">
      <w:r>
        <w:t>Do not schedule payments.</w:t>
      </w:r>
    </w:p>
    <w:p w:rsidR="004529C5" w:rsidRDefault="004529C5">
      <w:r>
        <w:t xml:space="preserve">Move to the Requirements tab.  The Charity Check requirement has already populated for you. Open the requirement and click on the organization name; move to the tax status screen. Copy the ID # and paste into </w:t>
      </w:r>
      <w:proofErr w:type="spellStart"/>
      <w:r>
        <w:t>Guidestar</w:t>
      </w:r>
      <w:proofErr w:type="spellEnd"/>
      <w:r>
        <w:t xml:space="preserve"> to find and print the charity check report. Update the </w:t>
      </w:r>
      <w:r w:rsidR="004D44F5">
        <w:t xml:space="preserve">date </w:t>
      </w:r>
      <w:r>
        <w:t xml:space="preserve">verified </w:t>
      </w:r>
      <w:r w:rsidR="004D44F5">
        <w:t xml:space="preserve">in the organization record </w:t>
      </w:r>
      <w:r>
        <w:t>and close</w:t>
      </w:r>
      <w:r w:rsidR="00B0195A">
        <w:t xml:space="preserve">, which brings you back to the </w:t>
      </w:r>
      <w:r>
        <w:t>requirements tab</w:t>
      </w:r>
      <w:r w:rsidR="00B0195A">
        <w:t>.  M</w:t>
      </w:r>
      <w:r>
        <w:t>ark the charity check requirement complete</w:t>
      </w:r>
      <w:r w:rsidR="00FB04F1">
        <w:t>; save and close</w:t>
      </w:r>
      <w:r>
        <w:t>.</w:t>
      </w:r>
      <w:r w:rsidR="00FB04F1">
        <w:t xml:space="preserve">  Then save and close the request an</w:t>
      </w:r>
      <w:r w:rsidR="004D44F5">
        <w:t>d</w:t>
      </w:r>
      <w:r w:rsidR="00FB04F1">
        <w:t xml:space="preserve"> move on to the next item on the list.</w:t>
      </w:r>
    </w:p>
    <w:p w:rsidR="002A28C1" w:rsidRDefault="002A28C1"/>
    <w:p w:rsidR="002A28C1" w:rsidRDefault="002A28C1">
      <w:r>
        <w:t xml:space="preserve">Run </w:t>
      </w:r>
      <w:proofErr w:type="gramStart"/>
      <w:r>
        <w:t>report :</w:t>
      </w:r>
      <w:proofErr w:type="gramEnd"/>
      <w:r>
        <w:t xml:space="preserve">  Proposals, alpha list by program area 1</w:t>
      </w:r>
    </w:p>
    <w:p w:rsidR="00B0195A" w:rsidRDefault="00B0195A">
      <w:proofErr w:type="spellStart"/>
      <w:r>
        <w:t>Adhoc</w:t>
      </w:r>
      <w:proofErr w:type="spellEnd"/>
      <w:r>
        <w:t xml:space="preserve"> report from screen may be better to use.</w:t>
      </w:r>
    </w:p>
    <w:p w:rsidR="004D44F5" w:rsidRDefault="00B0195A">
      <w:r>
        <w:t xml:space="preserve">Criteria:  </w:t>
      </w:r>
      <w:r w:rsidR="002A28C1">
        <w:t>Request status = Keiser; request date = this year</w:t>
      </w:r>
    </w:p>
    <w:p w:rsidR="00FB04F1" w:rsidRDefault="00FB04F1"/>
    <w:p w:rsidR="004529C5" w:rsidRDefault="004529C5"/>
    <w:sectPr w:rsidR="004529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5A" w:rsidRDefault="00B0195A" w:rsidP="00B0195A">
      <w:pPr>
        <w:spacing w:after="0" w:line="240" w:lineRule="auto"/>
      </w:pPr>
      <w:r>
        <w:separator/>
      </w:r>
    </w:p>
  </w:endnote>
  <w:endnote w:type="continuationSeparator" w:id="0">
    <w:p w:rsidR="00B0195A" w:rsidRDefault="00B0195A" w:rsidP="00B0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5A" w:rsidRDefault="00B0195A">
    <w:pPr>
      <w:pStyle w:val="Footer"/>
    </w:pPr>
    <w:fldSimple w:instr=" FILENAME  \p  \* MERGEFORMAT ">
      <w:r>
        <w:rPr>
          <w:noProof/>
        </w:rPr>
        <w:t>H:\Admin\Instructions-Grant Process\Programs\DONOR INTENT UPDATE.docx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5A" w:rsidRDefault="00B0195A" w:rsidP="00B0195A">
      <w:pPr>
        <w:spacing w:after="0" w:line="240" w:lineRule="auto"/>
      </w:pPr>
      <w:r>
        <w:separator/>
      </w:r>
    </w:p>
  </w:footnote>
  <w:footnote w:type="continuationSeparator" w:id="0">
    <w:p w:rsidR="00B0195A" w:rsidRDefault="00B0195A" w:rsidP="00B0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C5"/>
    <w:rsid w:val="00105A83"/>
    <w:rsid w:val="002A28C1"/>
    <w:rsid w:val="004529C5"/>
    <w:rsid w:val="004D44F5"/>
    <w:rsid w:val="00B0195A"/>
    <w:rsid w:val="00F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5A"/>
  </w:style>
  <w:style w:type="paragraph" w:styleId="Footer">
    <w:name w:val="footer"/>
    <w:basedOn w:val="Normal"/>
    <w:link w:val="FooterChar"/>
    <w:uiPriority w:val="99"/>
    <w:unhideWhenUsed/>
    <w:rsid w:val="00B0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95A"/>
  </w:style>
  <w:style w:type="paragraph" w:styleId="Footer">
    <w:name w:val="footer"/>
    <w:basedOn w:val="Normal"/>
    <w:link w:val="FooterChar"/>
    <w:uiPriority w:val="99"/>
    <w:unhideWhenUsed/>
    <w:rsid w:val="00B01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170</Words>
  <Characters>971</Characters>
  <Application>Microsoft Office Word</Application>
  <DocSecurity>0</DocSecurity>
  <Lines>8</Lines>
  <Paragraphs>2</Paragraphs>
  <ScaleCrop>false</ScaleCrop>
  <Company>Bradley Foundation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5</cp:revision>
  <cp:lastPrinted>2013-10-10T20:53:00Z</cp:lastPrinted>
  <dcterms:created xsi:type="dcterms:W3CDTF">2013-10-10T18:37:00Z</dcterms:created>
  <dcterms:modified xsi:type="dcterms:W3CDTF">2013-10-10T20:54:00Z</dcterms:modified>
</cp:coreProperties>
</file>