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B1C" w:rsidRPr="009461AF" w:rsidRDefault="000D4B1C">
      <w:pPr>
        <w:tabs>
          <w:tab w:val="center" w:pos="4680"/>
        </w:tabs>
        <w:rPr>
          <w:rFonts w:ascii="Times New Roman" w:hAnsi="Times New Roman" w:cs="Times New Roman"/>
        </w:rPr>
      </w:pPr>
      <w:r>
        <w:tab/>
      </w:r>
      <w:r w:rsidRPr="009461AF">
        <w:rPr>
          <w:rFonts w:ascii="Times New Roman" w:hAnsi="Times New Roman" w:cs="Times New Roman"/>
        </w:rPr>
        <w:t>DEFINITIONS OF FREQUENTLY USED BRADLEY TERMS</w:t>
      </w:r>
    </w:p>
    <w:p w:rsidR="000D4B1C" w:rsidRPr="009461AF" w:rsidRDefault="000D4B1C">
      <w:pPr>
        <w:rPr>
          <w:rFonts w:ascii="Times New Roman" w:hAnsi="Times New Roman" w:cs="Times New Roman"/>
        </w:rPr>
      </w:pPr>
    </w:p>
    <w:p w:rsidR="000D4B1C" w:rsidRPr="009461AF" w:rsidRDefault="000D4B1C">
      <w:pPr>
        <w:rPr>
          <w:rFonts w:ascii="Times New Roman" w:hAnsi="Times New Roman" w:cs="Times New Roman"/>
        </w:rPr>
      </w:pPr>
      <w:r w:rsidRPr="009461AF">
        <w:rPr>
          <w:rFonts w:ascii="Times New Roman" w:hAnsi="Times New Roman" w:cs="Times New Roman"/>
        </w:rPr>
        <w:t>Grant Awards:</w:t>
      </w:r>
    </w:p>
    <w:p w:rsidR="000D4B1C" w:rsidRPr="009461AF" w:rsidRDefault="000D4B1C">
      <w:pPr>
        <w:ind w:left="720"/>
        <w:rPr>
          <w:rFonts w:ascii="Times New Roman" w:hAnsi="Times New Roman" w:cs="Times New Roman"/>
        </w:rPr>
      </w:pPr>
      <w:r w:rsidRPr="009461AF">
        <w:rPr>
          <w:rFonts w:ascii="Times New Roman" w:hAnsi="Times New Roman" w:cs="Times New Roman"/>
        </w:rPr>
        <w:t>Grants authorized by the Board and recorded as a grant award expense and grant award payable in the Foundation's financial statements.</w:t>
      </w:r>
    </w:p>
    <w:p w:rsidR="000D4B1C" w:rsidRPr="009461AF" w:rsidRDefault="000D4B1C">
      <w:pPr>
        <w:rPr>
          <w:rFonts w:ascii="Times New Roman" w:hAnsi="Times New Roman" w:cs="Times New Roman"/>
        </w:rPr>
      </w:pPr>
      <w:r w:rsidRPr="009461AF">
        <w:rPr>
          <w:rFonts w:ascii="Times New Roman" w:hAnsi="Times New Roman" w:cs="Times New Roman"/>
        </w:rPr>
        <w:t>Staff Recs:</w:t>
      </w:r>
    </w:p>
    <w:p w:rsidR="000D4B1C" w:rsidRPr="009461AF" w:rsidRDefault="000D4B1C">
      <w:pPr>
        <w:ind w:left="720"/>
        <w:rPr>
          <w:rFonts w:ascii="Times New Roman" w:hAnsi="Times New Roman" w:cs="Times New Roman"/>
        </w:rPr>
      </w:pPr>
      <w:r w:rsidRPr="009461AF">
        <w:rPr>
          <w:rFonts w:ascii="Times New Roman" w:hAnsi="Times New Roman" w:cs="Times New Roman"/>
        </w:rPr>
        <w:t>Proposed Grant Awards</w:t>
      </w:r>
    </w:p>
    <w:p w:rsidR="000D4B1C" w:rsidRPr="009461AF" w:rsidRDefault="000D4B1C">
      <w:pPr>
        <w:rPr>
          <w:rFonts w:ascii="Times New Roman" w:hAnsi="Times New Roman" w:cs="Times New Roman"/>
        </w:rPr>
      </w:pPr>
      <w:r w:rsidRPr="009461AF">
        <w:rPr>
          <w:rFonts w:ascii="Times New Roman" w:hAnsi="Times New Roman" w:cs="Times New Roman"/>
        </w:rPr>
        <w:t>Proposed Grant Awards:</w:t>
      </w:r>
    </w:p>
    <w:p w:rsidR="000D4B1C" w:rsidRPr="009461AF" w:rsidRDefault="000D4B1C">
      <w:pPr>
        <w:ind w:left="720"/>
        <w:rPr>
          <w:rFonts w:ascii="Times New Roman" w:hAnsi="Times New Roman" w:cs="Times New Roman"/>
        </w:rPr>
      </w:pPr>
      <w:r w:rsidRPr="009461AF">
        <w:rPr>
          <w:rFonts w:ascii="Times New Roman" w:hAnsi="Times New Roman" w:cs="Times New Roman"/>
        </w:rPr>
        <w:t>Requests recommended to the Board by the program staff for approval.</w:t>
      </w:r>
    </w:p>
    <w:p w:rsidR="000D4B1C" w:rsidRPr="009461AF" w:rsidRDefault="000D4B1C">
      <w:pPr>
        <w:rPr>
          <w:rFonts w:ascii="Times New Roman" w:hAnsi="Times New Roman" w:cs="Times New Roman"/>
        </w:rPr>
      </w:pPr>
      <w:r w:rsidRPr="009461AF">
        <w:rPr>
          <w:rFonts w:ascii="Times New Roman" w:hAnsi="Times New Roman" w:cs="Times New Roman"/>
        </w:rPr>
        <w:t xml:space="preserve">Staff </w:t>
      </w:r>
      <w:proofErr w:type="spellStart"/>
      <w:r w:rsidRPr="009461AF">
        <w:rPr>
          <w:rFonts w:ascii="Times New Roman" w:hAnsi="Times New Roman" w:cs="Times New Roman"/>
        </w:rPr>
        <w:t>Decs</w:t>
      </w:r>
      <w:proofErr w:type="spellEnd"/>
      <w:r w:rsidRPr="009461AF">
        <w:rPr>
          <w:rFonts w:ascii="Times New Roman" w:hAnsi="Times New Roman" w:cs="Times New Roman"/>
        </w:rPr>
        <w:t>:</w:t>
      </w:r>
    </w:p>
    <w:p w:rsidR="000D4B1C" w:rsidRPr="009461AF" w:rsidRDefault="000D4B1C">
      <w:pPr>
        <w:ind w:left="720"/>
        <w:rPr>
          <w:rFonts w:ascii="Times New Roman" w:hAnsi="Times New Roman" w:cs="Times New Roman"/>
        </w:rPr>
      </w:pPr>
      <w:r w:rsidRPr="009461AF">
        <w:rPr>
          <w:rFonts w:ascii="Times New Roman" w:hAnsi="Times New Roman" w:cs="Times New Roman"/>
        </w:rPr>
        <w:t>Requests recommended to the Board by the program staff for declination.</w:t>
      </w:r>
    </w:p>
    <w:p w:rsidR="000D4B1C" w:rsidRPr="009461AF" w:rsidRDefault="000D4B1C">
      <w:pPr>
        <w:rPr>
          <w:rFonts w:ascii="Times New Roman" w:hAnsi="Times New Roman" w:cs="Times New Roman"/>
        </w:rPr>
      </w:pPr>
      <w:r w:rsidRPr="009461AF">
        <w:rPr>
          <w:rFonts w:ascii="Times New Roman" w:hAnsi="Times New Roman" w:cs="Times New Roman"/>
        </w:rPr>
        <w:t>Grant Commitments:</w:t>
      </w:r>
    </w:p>
    <w:p w:rsidR="000D4B1C" w:rsidRPr="009461AF" w:rsidRDefault="000D4B1C">
      <w:pPr>
        <w:ind w:left="720"/>
        <w:rPr>
          <w:rFonts w:ascii="Times New Roman" w:hAnsi="Times New Roman" w:cs="Times New Roman"/>
        </w:rPr>
      </w:pPr>
      <w:r w:rsidRPr="009461AF">
        <w:rPr>
          <w:rFonts w:ascii="Times New Roman" w:hAnsi="Times New Roman" w:cs="Times New Roman"/>
        </w:rPr>
        <w:t>Grants that have been authorized by the Board but not recorded as a grant award expense or grant award payable in the current year.  These grants will be awarded and recorded as a financial obligation of the Foundation at some future date.  Grant commitments normally require completion of some defined event or require the grantee to perform some specified task or provide additional information prior to payment of the award.  In addition, large dollar grants covering a period of years also may be categorized as a grant commitment.</w:t>
      </w:r>
    </w:p>
    <w:p w:rsidR="000D4B1C" w:rsidRPr="009461AF" w:rsidRDefault="000D4B1C">
      <w:pPr>
        <w:rPr>
          <w:rFonts w:ascii="Times New Roman" w:hAnsi="Times New Roman" w:cs="Times New Roman"/>
        </w:rPr>
      </w:pPr>
      <w:r w:rsidRPr="009461AF">
        <w:rPr>
          <w:rFonts w:ascii="Times New Roman" w:hAnsi="Times New Roman" w:cs="Times New Roman"/>
        </w:rPr>
        <w:t>Negative Inquiry or Out-Of-Mandate:</w:t>
      </w:r>
    </w:p>
    <w:p w:rsidR="000D4B1C" w:rsidRPr="009461AF" w:rsidRDefault="000D4B1C">
      <w:pPr>
        <w:ind w:left="720"/>
        <w:rPr>
          <w:rFonts w:ascii="Times New Roman" w:hAnsi="Times New Roman" w:cs="Times New Roman"/>
        </w:rPr>
      </w:pPr>
      <w:r w:rsidRPr="009461AF">
        <w:rPr>
          <w:rFonts w:ascii="Times New Roman" w:hAnsi="Times New Roman" w:cs="Times New Roman"/>
        </w:rPr>
        <w:t>A letter of inquiry from prospective grantee who will receive a letter informing them their proposal is not within the Foundation</w:t>
      </w:r>
      <w:r w:rsidRPr="009461AF">
        <w:rPr>
          <w:rFonts w:ascii="Times New Roman" w:hAnsi="Times New Roman" w:cs="Times New Roman"/>
        </w:rPr>
        <w:sym w:font="WP TypographicSymbols" w:char="003D"/>
      </w:r>
      <w:r w:rsidRPr="009461AF">
        <w:rPr>
          <w:rFonts w:ascii="Times New Roman" w:hAnsi="Times New Roman" w:cs="Times New Roman"/>
        </w:rPr>
        <w:t>s mandate.</w:t>
      </w:r>
    </w:p>
    <w:p w:rsidR="000D4B1C" w:rsidRPr="009461AF" w:rsidRDefault="000D4B1C">
      <w:pPr>
        <w:rPr>
          <w:rFonts w:ascii="Times New Roman" w:hAnsi="Times New Roman" w:cs="Times New Roman"/>
        </w:rPr>
      </w:pPr>
      <w:r w:rsidRPr="009461AF">
        <w:rPr>
          <w:rFonts w:ascii="Times New Roman" w:hAnsi="Times New Roman" w:cs="Times New Roman"/>
        </w:rPr>
        <w:t>Positive Inquiry:</w:t>
      </w:r>
    </w:p>
    <w:p w:rsidR="000D4B1C" w:rsidRPr="009461AF" w:rsidRDefault="000D4B1C">
      <w:pPr>
        <w:ind w:left="720"/>
        <w:rPr>
          <w:rFonts w:ascii="Times New Roman" w:hAnsi="Times New Roman" w:cs="Times New Roman"/>
        </w:rPr>
      </w:pPr>
      <w:r w:rsidRPr="009461AF">
        <w:rPr>
          <w:rFonts w:ascii="Times New Roman" w:hAnsi="Times New Roman" w:cs="Times New Roman"/>
        </w:rPr>
        <w:t xml:space="preserve">A letter of inquiry from </w:t>
      </w:r>
      <w:r w:rsidR="0032215C">
        <w:rPr>
          <w:rFonts w:ascii="Times New Roman" w:hAnsi="Times New Roman" w:cs="Times New Roman"/>
        </w:rPr>
        <w:t xml:space="preserve">a </w:t>
      </w:r>
      <w:r w:rsidRPr="009461AF">
        <w:rPr>
          <w:rFonts w:ascii="Times New Roman" w:hAnsi="Times New Roman" w:cs="Times New Roman"/>
        </w:rPr>
        <w:t>prospective grantee</w:t>
      </w:r>
      <w:r w:rsidR="0032215C">
        <w:rPr>
          <w:rFonts w:ascii="Times New Roman" w:hAnsi="Times New Roman" w:cs="Times New Roman"/>
        </w:rPr>
        <w:t>,</w:t>
      </w:r>
      <w:r w:rsidRPr="009461AF">
        <w:rPr>
          <w:rFonts w:ascii="Times New Roman" w:hAnsi="Times New Roman" w:cs="Times New Roman"/>
        </w:rPr>
        <w:t xml:space="preserve"> a letter inviting them to submit a full proposal</w:t>
      </w:r>
      <w:r w:rsidR="0032215C">
        <w:rPr>
          <w:rFonts w:ascii="Times New Roman" w:hAnsi="Times New Roman" w:cs="Times New Roman"/>
        </w:rPr>
        <w:t xml:space="preserve"> will be sent</w:t>
      </w:r>
      <w:r w:rsidRPr="009461AF">
        <w:rPr>
          <w:rFonts w:ascii="Times New Roman" w:hAnsi="Times New Roman" w:cs="Times New Roman"/>
        </w:rPr>
        <w:t>.</w:t>
      </w:r>
    </w:p>
    <w:p w:rsidR="000D4B1C" w:rsidRPr="009461AF" w:rsidRDefault="000D4B1C">
      <w:pPr>
        <w:rPr>
          <w:rFonts w:ascii="Times New Roman" w:hAnsi="Times New Roman" w:cs="Times New Roman"/>
        </w:rPr>
      </w:pPr>
      <w:r w:rsidRPr="009461AF">
        <w:rPr>
          <w:rFonts w:ascii="Times New Roman" w:hAnsi="Times New Roman" w:cs="Times New Roman"/>
        </w:rPr>
        <w:t>Preliminary:</w:t>
      </w:r>
    </w:p>
    <w:p w:rsidR="000D4B1C" w:rsidRPr="009461AF" w:rsidRDefault="000D4B1C">
      <w:pPr>
        <w:ind w:left="720"/>
        <w:rPr>
          <w:rFonts w:ascii="Times New Roman" w:hAnsi="Times New Roman" w:cs="Times New Roman"/>
        </w:rPr>
      </w:pPr>
      <w:r w:rsidRPr="009461AF">
        <w:rPr>
          <w:rFonts w:ascii="Times New Roman" w:hAnsi="Times New Roman" w:cs="Times New Roman"/>
        </w:rPr>
        <w:t>Database entry made and file folder prepared with miscellaneous information in anticipation a proposal will soon be received</w:t>
      </w:r>
      <w:r w:rsidR="0032215C">
        <w:rPr>
          <w:rFonts w:ascii="Times New Roman" w:hAnsi="Times New Roman" w:cs="Times New Roman"/>
        </w:rPr>
        <w:t>; no letter sent</w:t>
      </w:r>
      <w:r w:rsidRPr="009461AF">
        <w:rPr>
          <w:rFonts w:ascii="Times New Roman" w:hAnsi="Times New Roman" w:cs="Times New Roman"/>
        </w:rPr>
        <w:t>.</w:t>
      </w:r>
    </w:p>
    <w:p w:rsidR="000D4B1C" w:rsidRPr="009461AF" w:rsidRDefault="000D4B1C">
      <w:pPr>
        <w:rPr>
          <w:rFonts w:ascii="Times New Roman" w:hAnsi="Times New Roman" w:cs="Times New Roman"/>
        </w:rPr>
      </w:pPr>
      <w:r w:rsidRPr="009461AF">
        <w:rPr>
          <w:rFonts w:ascii="Times New Roman" w:hAnsi="Times New Roman" w:cs="Times New Roman"/>
        </w:rPr>
        <w:t>Grant payment:</w:t>
      </w:r>
    </w:p>
    <w:p w:rsidR="000D4B1C" w:rsidRPr="009461AF" w:rsidRDefault="000D4B1C">
      <w:pPr>
        <w:ind w:left="720"/>
        <w:rPr>
          <w:rFonts w:ascii="Times New Roman" w:hAnsi="Times New Roman" w:cs="Times New Roman"/>
        </w:rPr>
      </w:pPr>
      <w:r w:rsidRPr="009461AF">
        <w:rPr>
          <w:rFonts w:ascii="Times New Roman" w:hAnsi="Times New Roman" w:cs="Times New Roman"/>
        </w:rPr>
        <w:t>A payment made against a grant award.</w:t>
      </w:r>
    </w:p>
    <w:p w:rsidR="000D4B1C" w:rsidRPr="009461AF" w:rsidRDefault="000D4B1C">
      <w:pPr>
        <w:rPr>
          <w:rFonts w:ascii="Times New Roman" w:hAnsi="Times New Roman" w:cs="Times New Roman"/>
        </w:rPr>
      </w:pPr>
      <w:r w:rsidRPr="009461AF">
        <w:rPr>
          <w:rFonts w:ascii="Times New Roman" w:hAnsi="Times New Roman" w:cs="Times New Roman"/>
        </w:rPr>
        <w:t>Payment on Hold:</w:t>
      </w:r>
    </w:p>
    <w:p w:rsidR="000D4B1C" w:rsidRPr="009461AF" w:rsidRDefault="000D4B1C">
      <w:pPr>
        <w:ind w:left="720"/>
        <w:rPr>
          <w:rFonts w:ascii="Times New Roman" w:hAnsi="Times New Roman" w:cs="Times New Roman"/>
        </w:rPr>
      </w:pPr>
      <w:r w:rsidRPr="009461AF">
        <w:rPr>
          <w:rFonts w:ascii="Times New Roman" w:hAnsi="Times New Roman" w:cs="Times New Roman"/>
        </w:rPr>
        <w:t>The scheduled grant payment cannot be released until receipt of signed contract and/or tax</w:t>
      </w:r>
      <w:r w:rsidR="0032215C">
        <w:rPr>
          <w:rFonts w:ascii="Times New Roman" w:hAnsi="Times New Roman" w:cs="Times New Roman"/>
        </w:rPr>
        <w:t xml:space="preserve"> information</w:t>
      </w:r>
      <w:r w:rsidRPr="009461AF">
        <w:rPr>
          <w:rFonts w:ascii="Times New Roman" w:hAnsi="Times New Roman" w:cs="Times New Roman"/>
        </w:rPr>
        <w:t>.</w:t>
      </w:r>
    </w:p>
    <w:p w:rsidR="000D4B1C" w:rsidRPr="009461AF" w:rsidRDefault="000D4B1C">
      <w:pPr>
        <w:rPr>
          <w:rFonts w:ascii="Times New Roman" w:hAnsi="Times New Roman" w:cs="Times New Roman"/>
        </w:rPr>
      </w:pPr>
      <w:r w:rsidRPr="009461AF">
        <w:rPr>
          <w:rFonts w:ascii="Times New Roman" w:hAnsi="Times New Roman" w:cs="Times New Roman"/>
        </w:rPr>
        <w:t>Payment Scheduled:</w:t>
      </w:r>
    </w:p>
    <w:p w:rsidR="000D4B1C" w:rsidRPr="009461AF" w:rsidRDefault="000D4B1C">
      <w:pPr>
        <w:ind w:left="720"/>
        <w:rPr>
          <w:rFonts w:ascii="Times New Roman" w:hAnsi="Times New Roman" w:cs="Times New Roman"/>
        </w:rPr>
      </w:pPr>
      <w:r w:rsidRPr="009461AF">
        <w:rPr>
          <w:rFonts w:ascii="Times New Roman" w:hAnsi="Times New Roman" w:cs="Times New Roman"/>
        </w:rPr>
        <w:t>The grant payment will be released as scheduled.</w:t>
      </w:r>
    </w:p>
    <w:p w:rsidR="000D4B1C" w:rsidRPr="009461AF" w:rsidRDefault="000D4B1C">
      <w:pPr>
        <w:rPr>
          <w:rFonts w:ascii="Times New Roman" w:hAnsi="Times New Roman" w:cs="Times New Roman"/>
        </w:rPr>
      </w:pPr>
      <w:r w:rsidRPr="009461AF">
        <w:rPr>
          <w:rFonts w:ascii="Times New Roman" w:hAnsi="Times New Roman" w:cs="Times New Roman"/>
        </w:rPr>
        <w:t>Payment Paid:</w:t>
      </w:r>
    </w:p>
    <w:p w:rsidR="000D4B1C" w:rsidRPr="009461AF" w:rsidRDefault="000D4B1C">
      <w:pPr>
        <w:ind w:left="720"/>
        <w:rPr>
          <w:rFonts w:ascii="Times New Roman" w:hAnsi="Times New Roman" w:cs="Times New Roman"/>
        </w:rPr>
      </w:pPr>
      <w:r w:rsidRPr="009461AF">
        <w:rPr>
          <w:rFonts w:ascii="Times New Roman" w:hAnsi="Times New Roman" w:cs="Times New Roman"/>
        </w:rPr>
        <w:t>The payment has been made.</w:t>
      </w:r>
    </w:p>
    <w:p w:rsidR="000D4B1C" w:rsidRPr="009461AF" w:rsidRDefault="000D4B1C">
      <w:pPr>
        <w:rPr>
          <w:rFonts w:ascii="Times New Roman" w:hAnsi="Times New Roman" w:cs="Times New Roman"/>
        </w:rPr>
      </w:pPr>
      <w:r w:rsidRPr="009461AF">
        <w:rPr>
          <w:rFonts w:ascii="Times New Roman" w:hAnsi="Times New Roman" w:cs="Times New Roman"/>
        </w:rPr>
        <w:t>Refund:</w:t>
      </w:r>
    </w:p>
    <w:p w:rsidR="000D4B1C" w:rsidRPr="009461AF" w:rsidRDefault="000D4B1C">
      <w:pPr>
        <w:ind w:left="720"/>
        <w:rPr>
          <w:rFonts w:ascii="Times New Roman" w:hAnsi="Times New Roman" w:cs="Times New Roman"/>
        </w:rPr>
      </w:pPr>
      <w:r w:rsidRPr="009461AF">
        <w:rPr>
          <w:rFonts w:ascii="Times New Roman" w:hAnsi="Times New Roman" w:cs="Times New Roman"/>
        </w:rPr>
        <w:t>Funds returned to the Foundation, also causes the grant award to be amended.</w:t>
      </w:r>
    </w:p>
    <w:p w:rsidR="000D4B1C" w:rsidRPr="009461AF" w:rsidRDefault="000D4B1C">
      <w:pPr>
        <w:rPr>
          <w:rFonts w:ascii="Times New Roman" w:hAnsi="Times New Roman" w:cs="Times New Roman"/>
        </w:rPr>
      </w:pPr>
      <w:r w:rsidRPr="009461AF">
        <w:rPr>
          <w:rFonts w:ascii="Times New Roman" w:hAnsi="Times New Roman" w:cs="Times New Roman"/>
        </w:rPr>
        <w:t>Payment Void:</w:t>
      </w:r>
    </w:p>
    <w:p w:rsidR="000D4B1C" w:rsidRPr="009461AF" w:rsidRDefault="000D4B1C">
      <w:pPr>
        <w:rPr>
          <w:rFonts w:ascii="Times New Roman" w:hAnsi="Times New Roman" w:cs="Times New Roman"/>
        </w:rPr>
        <w:sectPr w:rsidR="000D4B1C" w:rsidRPr="009461AF">
          <w:pgSz w:w="12240" w:h="15840"/>
          <w:pgMar w:top="1440" w:right="1440" w:bottom="1440" w:left="1440" w:header="1440" w:footer="1440" w:gutter="0"/>
          <w:cols w:space="720"/>
          <w:noEndnote/>
        </w:sectPr>
      </w:pPr>
    </w:p>
    <w:p w:rsidR="000D4B1C" w:rsidRPr="009461AF" w:rsidRDefault="000D4B1C">
      <w:pPr>
        <w:ind w:left="720"/>
        <w:rPr>
          <w:rFonts w:ascii="Times New Roman" w:hAnsi="Times New Roman" w:cs="Times New Roman"/>
        </w:rPr>
      </w:pPr>
      <w:r w:rsidRPr="009461AF">
        <w:rPr>
          <w:rFonts w:ascii="Times New Roman" w:hAnsi="Times New Roman" w:cs="Times New Roman"/>
        </w:rPr>
        <w:lastRenderedPageBreak/>
        <w:t>Payment voided and most likely rescheduled for payment.  Usually occurs when a check has been lost in the mail and a replacement check is being issued.</w:t>
      </w:r>
      <w:bookmarkStart w:id="0" w:name="_GoBack"/>
      <w:bookmarkEnd w:id="0"/>
    </w:p>
    <w:sectPr w:rsidR="000D4B1C" w:rsidRPr="009461AF" w:rsidSect="000D4B1C">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B1C"/>
    <w:rsid w:val="000D4B1C"/>
    <w:rsid w:val="0032215C"/>
    <w:rsid w:val="0094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292</Words>
  <Characters>1665</Characters>
  <Application>Microsoft Office Word</Application>
  <DocSecurity>0</DocSecurity>
  <Lines>13</Lines>
  <Paragraphs>3</Paragraphs>
  <ScaleCrop>false</ScaleCrop>
  <Company>Bradley Foundation</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Engel</dc:creator>
  <cp:lastModifiedBy>Yvonne Engel</cp:lastModifiedBy>
  <cp:revision>3</cp:revision>
  <dcterms:created xsi:type="dcterms:W3CDTF">2014-02-14T20:55:00Z</dcterms:created>
  <dcterms:modified xsi:type="dcterms:W3CDTF">2014-02-14T20:56:00Z</dcterms:modified>
</cp:coreProperties>
</file>