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C40640" w:rsidP="002316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b/>
          <w:sz w:val="24"/>
          <w:szCs w:val="24"/>
        </w:rPr>
        <w:t>FOREIGN GRANTEES</w:t>
      </w:r>
      <w:r w:rsidR="00B22358">
        <w:rPr>
          <w:rFonts w:ascii="Times New Roman" w:hAnsi="Times New Roman" w:cs="Times New Roman"/>
          <w:b/>
          <w:sz w:val="24"/>
          <w:szCs w:val="24"/>
        </w:rPr>
        <w:t xml:space="preserve"> – WITHHOLDING</w:t>
      </w:r>
      <w:bookmarkStart w:id="0" w:name="_GoBack"/>
      <w:bookmarkEnd w:id="0"/>
    </w:p>
    <w:p w:rsidR="002316FA" w:rsidRDefault="002316FA" w:rsidP="002316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28, 2011</w:t>
      </w:r>
    </w:p>
    <w:p w:rsidR="002316FA" w:rsidRPr="002316FA" w:rsidRDefault="002316FA" w:rsidP="002316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40640" w:rsidRPr="002316FA" w:rsidRDefault="00C40640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640" w:rsidRPr="002316FA" w:rsidRDefault="00C40640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sz w:val="24"/>
          <w:szCs w:val="24"/>
        </w:rPr>
        <w:t>IRS regulations require the Foundation to withhold income tax of 30% of the grant funds awarded to foreign organizations.  The taxes will be remitted by the Foundation’s financial staff to the U.S. Department of the Treasury.</w:t>
      </w:r>
    </w:p>
    <w:p w:rsidR="00C40640" w:rsidRPr="002316FA" w:rsidRDefault="00C40640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640" w:rsidRDefault="00C40640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sz w:val="24"/>
          <w:szCs w:val="24"/>
        </w:rPr>
        <w:t>Income tax withholding will not be required if:</w:t>
      </w:r>
    </w:p>
    <w:p w:rsidR="006361E5" w:rsidRPr="002316FA" w:rsidRDefault="006361E5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640" w:rsidRDefault="00C40640" w:rsidP="002B5B73">
      <w:pPr>
        <w:pStyle w:val="NoSpacing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sz w:val="24"/>
          <w:szCs w:val="24"/>
        </w:rPr>
        <w:t>Grant funds will be used in connection with activities conducted entirely outside of the United States.</w:t>
      </w:r>
    </w:p>
    <w:p w:rsidR="006361E5" w:rsidRPr="002316FA" w:rsidRDefault="006361E5" w:rsidP="002B5B7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40640" w:rsidRDefault="00C40640" w:rsidP="002B5B73">
      <w:pPr>
        <w:pStyle w:val="NoSpacing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sz w:val="24"/>
          <w:szCs w:val="24"/>
        </w:rPr>
        <w:t>Grant funds will be used to purchase property.</w:t>
      </w:r>
    </w:p>
    <w:p w:rsidR="006361E5" w:rsidRPr="002316FA" w:rsidRDefault="006361E5" w:rsidP="002B5B7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40640" w:rsidRPr="002316FA" w:rsidRDefault="00C40640" w:rsidP="002B5B73">
      <w:pPr>
        <w:pStyle w:val="NoSpacing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sz w:val="24"/>
          <w:szCs w:val="24"/>
        </w:rPr>
        <w:t>An exception applies under a U.S. tax treaty.</w:t>
      </w:r>
    </w:p>
    <w:p w:rsidR="006361E5" w:rsidRDefault="006361E5" w:rsidP="002B5B7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C40640" w:rsidRPr="002316FA" w:rsidRDefault="00C40640" w:rsidP="002B5B73">
      <w:pPr>
        <w:pStyle w:val="NoSpacing"/>
        <w:numPr>
          <w:ilvl w:val="0"/>
          <w:numId w:val="2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sz w:val="24"/>
          <w:szCs w:val="24"/>
        </w:rPr>
        <w:t>The organization can demonstrate it could qualify as a U.S. tax exempt organization.</w:t>
      </w:r>
    </w:p>
    <w:p w:rsidR="006361E5" w:rsidRDefault="006361E5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640" w:rsidRDefault="00C40640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sz w:val="24"/>
          <w:szCs w:val="24"/>
        </w:rPr>
        <w:t xml:space="preserve">If grant funds will be used </w:t>
      </w:r>
      <w:r w:rsidRPr="002316FA">
        <w:rPr>
          <w:rFonts w:ascii="Times New Roman" w:hAnsi="Times New Roman" w:cs="Times New Roman"/>
          <w:sz w:val="24"/>
          <w:szCs w:val="24"/>
          <w:u w:val="single"/>
        </w:rPr>
        <w:t>in part</w:t>
      </w:r>
      <w:r w:rsidRPr="002316FA">
        <w:rPr>
          <w:rFonts w:ascii="Times New Roman" w:hAnsi="Times New Roman" w:cs="Times New Roman"/>
          <w:sz w:val="24"/>
          <w:szCs w:val="24"/>
        </w:rPr>
        <w:t xml:space="preserve"> for activities inside the United States, 30% of the funds from the portion of the grant that is allocated for such U.S. activity will be withheld.  </w:t>
      </w:r>
    </w:p>
    <w:p w:rsidR="006361E5" w:rsidRPr="002316FA" w:rsidRDefault="006361E5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640" w:rsidRDefault="00C40640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sz w:val="24"/>
          <w:szCs w:val="24"/>
        </w:rPr>
        <w:t>Examples of U.S. activities:  attending a conference, site visit, temporary work or research and similar activities, including travel costs to and from the U.S. and living expenses in the U.S.</w:t>
      </w:r>
    </w:p>
    <w:p w:rsidR="006361E5" w:rsidRPr="002316FA" w:rsidRDefault="006361E5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40640" w:rsidRDefault="00C40640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316FA">
        <w:rPr>
          <w:rFonts w:ascii="Times New Roman" w:hAnsi="Times New Roman" w:cs="Times New Roman"/>
          <w:sz w:val="24"/>
          <w:szCs w:val="24"/>
        </w:rPr>
        <w:t xml:space="preserve">The Program Staff, knowing the purpose of the grant, </w:t>
      </w:r>
      <w:r w:rsidR="006361E5">
        <w:rPr>
          <w:rFonts w:ascii="Times New Roman" w:hAnsi="Times New Roman" w:cs="Times New Roman"/>
          <w:sz w:val="24"/>
          <w:szCs w:val="24"/>
        </w:rPr>
        <w:t xml:space="preserve">will </w:t>
      </w:r>
      <w:r w:rsidRPr="002316FA">
        <w:rPr>
          <w:rFonts w:ascii="Times New Roman" w:hAnsi="Times New Roman" w:cs="Times New Roman"/>
          <w:sz w:val="24"/>
          <w:szCs w:val="24"/>
        </w:rPr>
        <w:t>need to inform the Grants Administrator if any funds will be expended in the U.S., in which case a withholding form (attached) will be sent to the grantee.</w:t>
      </w:r>
    </w:p>
    <w:p w:rsidR="006361E5" w:rsidRDefault="006361E5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1E5" w:rsidRPr="002316FA" w:rsidRDefault="006361E5" w:rsidP="00231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361E5" w:rsidRPr="002316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73" w:rsidRDefault="002B5B73" w:rsidP="002B5B73">
      <w:pPr>
        <w:spacing w:after="0" w:line="240" w:lineRule="auto"/>
      </w:pPr>
      <w:r>
        <w:separator/>
      </w:r>
    </w:p>
  </w:endnote>
  <w:endnote w:type="continuationSeparator" w:id="0">
    <w:p w:rsidR="002B5B73" w:rsidRDefault="002B5B73" w:rsidP="002B5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B73" w:rsidRPr="002B5B73" w:rsidRDefault="002B5B7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FILENAME  \p  \* MERGEFORMAT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H:\Admin\Instructions-Grant Process\Compliance\Foreign-withholding.docx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73" w:rsidRDefault="002B5B73" w:rsidP="002B5B73">
      <w:pPr>
        <w:spacing w:after="0" w:line="240" w:lineRule="auto"/>
      </w:pPr>
      <w:r>
        <w:separator/>
      </w:r>
    </w:p>
  </w:footnote>
  <w:footnote w:type="continuationSeparator" w:id="0">
    <w:p w:rsidR="002B5B73" w:rsidRDefault="002B5B73" w:rsidP="002B5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95675"/>
    <w:multiLevelType w:val="hybridMultilevel"/>
    <w:tmpl w:val="0F36D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2C20BB"/>
    <w:multiLevelType w:val="hybridMultilevel"/>
    <w:tmpl w:val="2C62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40"/>
    <w:rsid w:val="00105A83"/>
    <w:rsid w:val="002316FA"/>
    <w:rsid w:val="002B5B73"/>
    <w:rsid w:val="006361E5"/>
    <w:rsid w:val="00B22358"/>
    <w:rsid w:val="00C4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640"/>
    <w:pPr>
      <w:ind w:left="720"/>
      <w:contextualSpacing/>
    </w:pPr>
  </w:style>
  <w:style w:type="paragraph" w:styleId="NoSpacing">
    <w:name w:val="No Spacing"/>
    <w:uiPriority w:val="1"/>
    <w:qFormat/>
    <w:rsid w:val="002316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5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73"/>
  </w:style>
  <w:style w:type="paragraph" w:styleId="Footer">
    <w:name w:val="footer"/>
    <w:basedOn w:val="Normal"/>
    <w:link w:val="FooterChar"/>
    <w:uiPriority w:val="99"/>
    <w:unhideWhenUsed/>
    <w:rsid w:val="002B5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640"/>
    <w:pPr>
      <w:ind w:left="720"/>
      <w:contextualSpacing/>
    </w:pPr>
  </w:style>
  <w:style w:type="paragraph" w:styleId="NoSpacing">
    <w:name w:val="No Spacing"/>
    <w:uiPriority w:val="1"/>
    <w:qFormat/>
    <w:rsid w:val="002316F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5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73"/>
  </w:style>
  <w:style w:type="paragraph" w:styleId="Footer">
    <w:name w:val="footer"/>
    <w:basedOn w:val="Normal"/>
    <w:link w:val="FooterChar"/>
    <w:uiPriority w:val="99"/>
    <w:unhideWhenUsed/>
    <w:rsid w:val="002B5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4</cp:revision>
  <dcterms:created xsi:type="dcterms:W3CDTF">2011-10-28T18:58:00Z</dcterms:created>
  <dcterms:modified xsi:type="dcterms:W3CDTF">2011-10-28T19:15:00Z</dcterms:modified>
</cp:coreProperties>
</file>