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1C7" w:rsidRDefault="00916D36" w:rsidP="004E4250">
      <w:pPr>
        <w:jc w:val="center"/>
        <w:rPr>
          <w:b/>
          <w:sz w:val="44"/>
          <w:szCs w:val="44"/>
        </w:rPr>
      </w:pPr>
      <w:r>
        <w:rPr>
          <w:b/>
          <w:noProof/>
          <w:sz w:val="44"/>
          <w:szCs w:val="44"/>
        </w:rPr>
        <w:drawing>
          <wp:anchor distT="0" distB="0" distL="114300" distR="114300" simplePos="0" relativeHeight="251658240" behindDoc="0" locked="0" layoutInCell="1" allowOverlap="1">
            <wp:simplePos x="0" y="0"/>
            <wp:positionH relativeFrom="margin">
              <wp:posOffset>66675</wp:posOffset>
            </wp:positionH>
            <wp:positionV relativeFrom="margin">
              <wp:posOffset>-466725</wp:posOffset>
            </wp:positionV>
            <wp:extent cx="1487805" cy="14878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7805" cy="1487805"/>
                    </a:xfrm>
                    <a:prstGeom prst="rect">
                      <a:avLst/>
                    </a:prstGeom>
                    <a:noFill/>
                  </pic:spPr>
                </pic:pic>
              </a:graphicData>
            </a:graphic>
          </wp:anchor>
        </w:drawing>
      </w:r>
      <w:r w:rsidR="003A31C7">
        <w:rPr>
          <w:b/>
          <w:sz w:val="44"/>
          <w:szCs w:val="44"/>
        </w:rPr>
        <w:t>Rader Conference Room</w:t>
      </w:r>
    </w:p>
    <w:p w:rsidR="00853B6D" w:rsidRPr="00632B1E" w:rsidRDefault="00916D36" w:rsidP="00916D36">
      <w:pPr>
        <w:ind w:left="720" w:firstLine="720"/>
        <w:rPr>
          <w:b/>
          <w:sz w:val="44"/>
          <w:szCs w:val="44"/>
        </w:rPr>
      </w:pPr>
      <w:r>
        <w:rPr>
          <w:b/>
          <w:sz w:val="44"/>
          <w:szCs w:val="44"/>
        </w:rPr>
        <w:t xml:space="preserve">    </w:t>
      </w:r>
      <w:r w:rsidR="003A31C7">
        <w:rPr>
          <w:b/>
          <w:sz w:val="44"/>
          <w:szCs w:val="44"/>
        </w:rPr>
        <w:t>TV I</w:t>
      </w:r>
      <w:r w:rsidR="004E4250" w:rsidRPr="00632B1E">
        <w:rPr>
          <w:b/>
          <w:sz w:val="44"/>
          <w:szCs w:val="44"/>
        </w:rPr>
        <w:t>nstructions</w:t>
      </w:r>
    </w:p>
    <w:p w:rsidR="00916D36" w:rsidRDefault="00916D36" w:rsidP="00853B6D">
      <w:pPr>
        <w:rPr>
          <w:sz w:val="28"/>
          <w:szCs w:val="28"/>
        </w:rPr>
      </w:pPr>
    </w:p>
    <w:p w:rsidR="00853B6D" w:rsidRPr="004E4250" w:rsidRDefault="00BE3EF6" w:rsidP="00853B6D">
      <w:pPr>
        <w:rPr>
          <w:sz w:val="28"/>
          <w:szCs w:val="28"/>
        </w:rPr>
      </w:pPr>
      <w:r w:rsidRPr="004E4250">
        <w:rPr>
          <w:sz w:val="28"/>
          <w:szCs w:val="28"/>
        </w:rPr>
        <w:t xml:space="preserve">To use the </w:t>
      </w:r>
      <w:proofErr w:type="spellStart"/>
      <w:r w:rsidRPr="004E4250">
        <w:rPr>
          <w:sz w:val="28"/>
          <w:szCs w:val="28"/>
        </w:rPr>
        <w:t>C</w:t>
      </w:r>
      <w:r w:rsidR="00632B1E">
        <w:rPr>
          <w:sz w:val="28"/>
          <w:szCs w:val="28"/>
        </w:rPr>
        <w:t>l</w:t>
      </w:r>
      <w:r w:rsidRPr="004E4250">
        <w:rPr>
          <w:sz w:val="28"/>
          <w:szCs w:val="28"/>
        </w:rPr>
        <w:t>ickShare</w:t>
      </w:r>
      <w:proofErr w:type="spellEnd"/>
      <w:r w:rsidR="004B6519" w:rsidRPr="004E4250">
        <w:rPr>
          <w:sz w:val="28"/>
          <w:szCs w:val="28"/>
        </w:rPr>
        <w:t xml:space="preserve">: </w:t>
      </w:r>
    </w:p>
    <w:p w:rsidR="004B6519" w:rsidRPr="004E4250" w:rsidRDefault="004B6519" w:rsidP="004B6519">
      <w:pPr>
        <w:pStyle w:val="ListParagraph"/>
        <w:numPr>
          <w:ilvl w:val="0"/>
          <w:numId w:val="4"/>
        </w:numPr>
        <w:rPr>
          <w:sz w:val="28"/>
          <w:szCs w:val="28"/>
        </w:rPr>
      </w:pPr>
      <w:r w:rsidRPr="004E4250">
        <w:rPr>
          <w:sz w:val="28"/>
          <w:szCs w:val="28"/>
        </w:rPr>
        <w:t xml:space="preserve">Use the Samsung TV remote to turn on the TV using the top left power button </w:t>
      </w:r>
      <w:r w:rsidR="00916D36">
        <w:rPr>
          <w:sz w:val="28"/>
          <w:szCs w:val="28"/>
        </w:rPr>
        <w:t>(red button with a semi-circle).</w:t>
      </w:r>
    </w:p>
    <w:p w:rsidR="004B6519" w:rsidRPr="004E4250" w:rsidRDefault="004B6519" w:rsidP="004B6519">
      <w:pPr>
        <w:pStyle w:val="ListParagraph"/>
        <w:numPr>
          <w:ilvl w:val="0"/>
          <w:numId w:val="4"/>
        </w:numPr>
        <w:rPr>
          <w:sz w:val="28"/>
          <w:szCs w:val="28"/>
        </w:rPr>
      </w:pPr>
      <w:r w:rsidRPr="004E4250">
        <w:rPr>
          <w:sz w:val="28"/>
          <w:szCs w:val="28"/>
        </w:rPr>
        <w:t xml:space="preserve">Using the same Samsung remote press the top middle source button to go to the </w:t>
      </w:r>
      <w:r w:rsidR="00BE3EF6" w:rsidRPr="004E4250">
        <w:rPr>
          <w:sz w:val="28"/>
          <w:szCs w:val="28"/>
        </w:rPr>
        <w:t>HDMI2 input labeled “</w:t>
      </w:r>
      <w:proofErr w:type="spellStart"/>
      <w:r w:rsidR="00BE3EF6" w:rsidRPr="004E4250">
        <w:rPr>
          <w:sz w:val="28"/>
          <w:szCs w:val="28"/>
        </w:rPr>
        <w:t>ClickShare</w:t>
      </w:r>
      <w:proofErr w:type="spellEnd"/>
      <w:r w:rsidRPr="004E4250">
        <w:rPr>
          <w:sz w:val="28"/>
          <w:szCs w:val="28"/>
        </w:rPr>
        <w:t>”. Keep pressing th</w:t>
      </w:r>
      <w:r w:rsidR="00BE3EF6" w:rsidRPr="004E4250">
        <w:rPr>
          <w:sz w:val="28"/>
          <w:szCs w:val="28"/>
        </w:rPr>
        <w:t>e source button until HDMI2</w:t>
      </w:r>
      <w:r w:rsidRPr="004E4250">
        <w:rPr>
          <w:sz w:val="28"/>
          <w:szCs w:val="28"/>
        </w:rPr>
        <w:t xml:space="preserve"> input labeled “</w:t>
      </w:r>
      <w:proofErr w:type="spellStart"/>
      <w:r w:rsidR="00BE3EF6" w:rsidRPr="004E4250">
        <w:rPr>
          <w:sz w:val="28"/>
          <w:szCs w:val="28"/>
        </w:rPr>
        <w:t>ClickShare</w:t>
      </w:r>
      <w:proofErr w:type="spellEnd"/>
      <w:r w:rsidRPr="004E4250">
        <w:rPr>
          <w:sz w:val="28"/>
          <w:szCs w:val="28"/>
        </w:rPr>
        <w:t>”</w:t>
      </w:r>
      <w:r w:rsidR="002B1B71" w:rsidRPr="004E4250">
        <w:rPr>
          <w:sz w:val="28"/>
          <w:szCs w:val="28"/>
        </w:rPr>
        <w:t xml:space="preserve"> </w:t>
      </w:r>
      <w:r w:rsidRPr="004E4250">
        <w:rPr>
          <w:sz w:val="28"/>
          <w:szCs w:val="28"/>
        </w:rPr>
        <w:t>is selected.</w:t>
      </w:r>
      <w:r w:rsidR="0042275C">
        <w:rPr>
          <w:sz w:val="28"/>
          <w:szCs w:val="28"/>
        </w:rPr>
        <w:t xml:space="preserve"> You will see the Bradley Foundation logo.</w:t>
      </w:r>
    </w:p>
    <w:p w:rsidR="004B6519" w:rsidRDefault="00BE3EF6" w:rsidP="004B6519">
      <w:pPr>
        <w:pStyle w:val="ListParagraph"/>
        <w:numPr>
          <w:ilvl w:val="0"/>
          <w:numId w:val="4"/>
        </w:numPr>
        <w:rPr>
          <w:sz w:val="28"/>
          <w:szCs w:val="28"/>
        </w:rPr>
      </w:pPr>
      <w:r w:rsidRPr="004E4250">
        <w:rPr>
          <w:sz w:val="28"/>
          <w:szCs w:val="28"/>
        </w:rPr>
        <w:t xml:space="preserve">Insert the </w:t>
      </w:r>
      <w:proofErr w:type="spellStart"/>
      <w:r w:rsidRPr="004E4250">
        <w:rPr>
          <w:sz w:val="28"/>
          <w:szCs w:val="28"/>
        </w:rPr>
        <w:t>ClickShare</w:t>
      </w:r>
      <w:proofErr w:type="spellEnd"/>
      <w:r w:rsidRPr="004E4250">
        <w:rPr>
          <w:sz w:val="28"/>
          <w:szCs w:val="28"/>
        </w:rPr>
        <w:t xml:space="preserve"> USB puck into the </w:t>
      </w:r>
      <w:r w:rsidR="004E4250" w:rsidRPr="004E4250">
        <w:rPr>
          <w:sz w:val="28"/>
          <w:szCs w:val="28"/>
        </w:rPr>
        <w:t>presenter’s</w:t>
      </w:r>
      <w:r w:rsidRPr="004E4250">
        <w:rPr>
          <w:sz w:val="28"/>
          <w:szCs w:val="28"/>
        </w:rPr>
        <w:t xml:space="preserve"> laptop and when the lighted circle stops blinking white and becomes solid white </w:t>
      </w:r>
      <w:r w:rsidR="0042275C">
        <w:rPr>
          <w:sz w:val="28"/>
          <w:szCs w:val="28"/>
        </w:rPr>
        <w:t>(about 30 seconds)</w:t>
      </w:r>
      <w:r w:rsidR="00916D36">
        <w:rPr>
          <w:sz w:val="28"/>
          <w:szCs w:val="28"/>
        </w:rPr>
        <w:t>. P</w:t>
      </w:r>
      <w:r w:rsidRPr="004E4250">
        <w:rPr>
          <w:sz w:val="28"/>
          <w:szCs w:val="28"/>
        </w:rPr>
        <w:t>ress the center button (large grey circle and only button) of the puck and the screen will appear on the TV and the circle on</w:t>
      </w:r>
      <w:r w:rsidR="004E4250" w:rsidRPr="004E4250">
        <w:rPr>
          <w:sz w:val="28"/>
          <w:szCs w:val="28"/>
        </w:rPr>
        <w:t xml:space="preserve"> </w:t>
      </w:r>
      <w:r w:rsidRPr="004E4250">
        <w:rPr>
          <w:sz w:val="28"/>
          <w:szCs w:val="28"/>
        </w:rPr>
        <w:t>the puck will g</w:t>
      </w:r>
      <w:r w:rsidR="00916D36">
        <w:rPr>
          <w:sz w:val="28"/>
          <w:szCs w:val="28"/>
        </w:rPr>
        <w:t>o from solid white to solid red, i</w:t>
      </w:r>
      <w:r w:rsidRPr="004E4250">
        <w:rPr>
          <w:sz w:val="28"/>
          <w:szCs w:val="28"/>
        </w:rPr>
        <w:t xml:space="preserve">ndicating that you are displaying on the TV. </w:t>
      </w:r>
      <w:r w:rsidR="0042275C">
        <w:rPr>
          <w:sz w:val="28"/>
          <w:szCs w:val="28"/>
        </w:rPr>
        <w:t>A message on your laptop will indicate when you are able to share as well.</w:t>
      </w:r>
    </w:p>
    <w:p w:rsidR="003A31C7" w:rsidRDefault="003A31C7" w:rsidP="008B1854">
      <w:pPr>
        <w:pStyle w:val="ListParagraph"/>
        <w:numPr>
          <w:ilvl w:val="0"/>
          <w:numId w:val="4"/>
        </w:numPr>
        <w:rPr>
          <w:sz w:val="28"/>
          <w:szCs w:val="28"/>
        </w:rPr>
      </w:pPr>
      <w:r w:rsidRPr="003A31C7">
        <w:rPr>
          <w:sz w:val="28"/>
          <w:szCs w:val="28"/>
        </w:rPr>
        <w:lastRenderedPageBreak/>
        <w:t>To stop displaying on the TV press the center button on the USB puck and the image will stop being displayed on the TV and the colored circle on the USB puck will go from red to white again.</w:t>
      </w:r>
    </w:p>
    <w:p w:rsidR="00916D36" w:rsidRPr="004E4250" w:rsidRDefault="00916D36" w:rsidP="00916D36">
      <w:pPr>
        <w:rPr>
          <w:sz w:val="28"/>
          <w:szCs w:val="28"/>
        </w:rPr>
      </w:pPr>
      <w:r w:rsidRPr="004E4250">
        <w:rPr>
          <w:sz w:val="28"/>
          <w:szCs w:val="28"/>
        </w:rPr>
        <w:t>To watch Dish Network:</w:t>
      </w:r>
    </w:p>
    <w:p w:rsidR="00916D36" w:rsidRPr="004E4250" w:rsidRDefault="00916D36" w:rsidP="00916D36">
      <w:pPr>
        <w:pStyle w:val="ListParagraph"/>
        <w:numPr>
          <w:ilvl w:val="0"/>
          <w:numId w:val="2"/>
        </w:numPr>
        <w:rPr>
          <w:sz w:val="28"/>
          <w:szCs w:val="28"/>
        </w:rPr>
      </w:pPr>
      <w:r w:rsidRPr="004E4250">
        <w:rPr>
          <w:sz w:val="28"/>
          <w:szCs w:val="28"/>
        </w:rPr>
        <w:t>Use the Samsung TV remote to turn on the TV using the top left power button (red button with a semi-circle)</w:t>
      </w:r>
      <w:r>
        <w:rPr>
          <w:sz w:val="28"/>
          <w:szCs w:val="28"/>
        </w:rPr>
        <w:t>.</w:t>
      </w:r>
    </w:p>
    <w:p w:rsidR="00916D36" w:rsidRPr="004E4250" w:rsidRDefault="00916D36" w:rsidP="00916D36">
      <w:pPr>
        <w:pStyle w:val="ListParagraph"/>
        <w:numPr>
          <w:ilvl w:val="0"/>
          <w:numId w:val="2"/>
        </w:numPr>
        <w:rPr>
          <w:sz w:val="28"/>
          <w:szCs w:val="28"/>
        </w:rPr>
      </w:pPr>
      <w:r w:rsidRPr="004E4250">
        <w:rPr>
          <w:sz w:val="28"/>
          <w:szCs w:val="28"/>
        </w:rPr>
        <w:t>Using the same Samsung remote press the top middle source button to go to the HDMI 1 input labeled “Dish Network”. Keep pressing the source button until “HDMI 1 Dish Network” is selected</w:t>
      </w:r>
      <w:r>
        <w:rPr>
          <w:sz w:val="28"/>
          <w:szCs w:val="28"/>
        </w:rPr>
        <w:t>.</w:t>
      </w:r>
    </w:p>
    <w:p w:rsidR="00916D36" w:rsidRDefault="00916D36" w:rsidP="00916D36">
      <w:pPr>
        <w:pStyle w:val="ListParagraph"/>
        <w:rPr>
          <w:sz w:val="28"/>
          <w:szCs w:val="28"/>
        </w:rPr>
      </w:pPr>
    </w:p>
    <w:p w:rsidR="00916D36" w:rsidRPr="004E4250" w:rsidRDefault="00916D36" w:rsidP="00916D36">
      <w:pPr>
        <w:pStyle w:val="ListParagraph"/>
        <w:rPr>
          <w:sz w:val="28"/>
          <w:szCs w:val="28"/>
        </w:rPr>
      </w:pPr>
      <w:r>
        <w:rPr>
          <w:sz w:val="28"/>
          <w:szCs w:val="28"/>
        </w:rPr>
        <w:t>Note: Use t</w:t>
      </w:r>
      <w:r w:rsidRPr="004E4250">
        <w:rPr>
          <w:sz w:val="28"/>
          <w:szCs w:val="28"/>
        </w:rPr>
        <w:t>he Dish network remote to change the channel and the Samsung remote to control the volume. The door on the cabinet has</w:t>
      </w:r>
      <w:bookmarkStart w:id="0" w:name="_GoBack"/>
      <w:bookmarkEnd w:id="0"/>
      <w:r w:rsidRPr="004E4250">
        <w:rPr>
          <w:sz w:val="28"/>
          <w:szCs w:val="28"/>
        </w:rPr>
        <w:t xml:space="preserve"> to be open in order to change the channel. </w:t>
      </w:r>
    </w:p>
    <w:p w:rsidR="00916D36" w:rsidRPr="00916D36" w:rsidRDefault="00916D36" w:rsidP="00916D36">
      <w:pPr>
        <w:rPr>
          <w:sz w:val="28"/>
          <w:szCs w:val="28"/>
        </w:rPr>
      </w:pPr>
    </w:p>
    <w:sectPr w:rsidR="00916D36" w:rsidRPr="00916D3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4C2" w:rsidRDefault="00F664C2" w:rsidP="00F664C2">
      <w:pPr>
        <w:spacing w:after="0" w:line="240" w:lineRule="auto"/>
      </w:pPr>
      <w:r>
        <w:separator/>
      </w:r>
    </w:p>
  </w:endnote>
  <w:endnote w:type="continuationSeparator" w:id="0">
    <w:p w:rsidR="00F664C2" w:rsidRDefault="00F664C2" w:rsidP="00F6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4C2" w:rsidRPr="00AF5D92" w:rsidRDefault="00F664C2" w:rsidP="00AF5D92">
    <w:pPr>
      <w:pStyle w:val="Footer"/>
      <w:rPr>
        <w:sz w:val="16"/>
        <w:szCs w:val="16"/>
      </w:rPr>
    </w:pPr>
    <w:r w:rsidRPr="00AF5D92">
      <w:rPr>
        <w:sz w:val="16"/>
        <w:szCs w:val="16"/>
      </w:rPr>
      <w:t>H:\Admin\Technology and Equipment\RCR TV instructions.docx</w:t>
    </w:r>
    <w:r w:rsidRPr="00AF5D92">
      <w:rPr>
        <w:sz w:val="16"/>
        <w:szCs w:val="16"/>
      </w:rPr>
      <w:tab/>
    </w:r>
    <w:r w:rsidR="00AF5D92">
      <w:rPr>
        <w:sz w:val="16"/>
        <w:szCs w:val="16"/>
      </w:rPr>
      <w:tab/>
    </w:r>
    <w:r w:rsidRPr="00AF5D92">
      <w:rPr>
        <w:sz w:val="16"/>
        <w:szCs w:val="16"/>
      </w:rPr>
      <w:t>2/</w:t>
    </w:r>
    <w:r w:rsidR="00916D36">
      <w:rPr>
        <w:sz w:val="16"/>
        <w:szCs w:val="16"/>
      </w:rPr>
      <w:t>15</w:t>
    </w:r>
    <w:r w:rsidRPr="00AF5D92">
      <w:rPr>
        <w:sz w:val="16"/>
        <w:szCs w:val="16"/>
      </w:rPr>
      <w:t>/16</w:t>
    </w:r>
  </w:p>
  <w:p w:rsidR="00F664C2" w:rsidRDefault="00F664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4C2" w:rsidRDefault="00F664C2" w:rsidP="00F664C2">
      <w:pPr>
        <w:spacing w:after="0" w:line="240" w:lineRule="auto"/>
      </w:pPr>
      <w:r>
        <w:separator/>
      </w:r>
    </w:p>
  </w:footnote>
  <w:footnote w:type="continuationSeparator" w:id="0">
    <w:p w:rsidR="00F664C2" w:rsidRDefault="00F664C2" w:rsidP="00F664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041A"/>
    <w:multiLevelType w:val="hybridMultilevel"/>
    <w:tmpl w:val="AB3CA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26373"/>
    <w:multiLevelType w:val="hybridMultilevel"/>
    <w:tmpl w:val="AB3CA7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FC44DB"/>
    <w:multiLevelType w:val="hybridMultilevel"/>
    <w:tmpl w:val="19706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FF2FAF"/>
    <w:multiLevelType w:val="hybridMultilevel"/>
    <w:tmpl w:val="0E484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6D"/>
    <w:rsid w:val="00131B40"/>
    <w:rsid w:val="00196003"/>
    <w:rsid w:val="001C65DF"/>
    <w:rsid w:val="002B1B71"/>
    <w:rsid w:val="003A31C7"/>
    <w:rsid w:val="0042275C"/>
    <w:rsid w:val="004B6519"/>
    <w:rsid w:val="004E4250"/>
    <w:rsid w:val="00632B1E"/>
    <w:rsid w:val="00853B6D"/>
    <w:rsid w:val="00916D36"/>
    <w:rsid w:val="00AF5D92"/>
    <w:rsid w:val="00BD2EF7"/>
    <w:rsid w:val="00BE3EF6"/>
    <w:rsid w:val="00D706A7"/>
    <w:rsid w:val="00F66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072BB26-3085-442E-B9AB-A9D50D9B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B6D"/>
    <w:pPr>
      <w:ind w:left="720"/>
      <w:contextualSpacing/>
    </w:pPr>
  </w:style>
  <w:style w:type="paragraph" w:styleId="Header">
    <w:name w:val="header"/>
    <w:basedOn w:val="Normal"/>
    <w:link w:val="HeaderChar"/>
    <w:uiPriority w:val="99"/>
    <w:unhideWhenUsed/>
    <w:rsid w:val="00F66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4C2"/>
  </w:style>
  <w:style w:type="paragraph" w:styleId="Footer">
    <w:name w:val="footer"/>
    <w:basedOn w:val="Normal"/>
    <w:link w:val="FooterChar"/>
    <w:uiPriority w:val="99"/>
    <w:unhideWhenUsed/>
    <w:rsid w:val="00F66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4C2"/>
  </w:style>
  <w:style w:type="character" w:styleId="Hyperlink">
    <w:name w:val="Hyperlink"/>
    <w:basedOn w:val="DefaultParagraphFont"/>
    <w:uiPriority w:val="99"/>
    <w:unhideWhenUsed/>
    <w:rsid w:val="00F664C2"/>
    <w:rPr>
      <w:color w:val="0563C1" w:themeColor="hyperlink"/>
      <w:u w:val="single"/>
    </w:rPr>
  </w:style>
  <w:style w:type="paragraph" w:styleId="BalloonText">
    <w:name w:val="Balloon Text"/>
    <w:basedOn w:val="Normal"/>
    <w:link w:val="BalloonTextChar"/>
    <w:uiPriority w:val="99"/>
    <w:semiHidden/>
    <w:unhideWhenUsed/>
    <w:rsid w:val="00AF5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D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Wyatt</dc:creator>
  <cp:keywords/>
  <dc:description/>
  <cp:lastModifiedBy>Renee Narus</cp:lastModifiedBy>
  <cp:revision>5</cp:revision>
  <cp:lastPrinted>2016-02-15T21:27:00Z</cp:lastPrinted>
  <dcterms:created xsi:type="dcterms:W3CDTF">2016-02-09T19:50:00Z</dcterms:created>
  <dcterms:modified xsi:type="dcterms:W3CDTF">2016-02-15T21:27:00Z</dcterms:modified>
</cp:coreProperties>
</file>