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DB" w:rsidRPr="00B31445" w:rsidRDefault="003450FD">
      <w:pPr>
        <w:pStyle w:val="Title"/>
        <w:rPr>
          <w:szCs w:val="24"/>
        </w:rPr>
      </w:pPr>
      <w:r w:rsidRPr="00B31445">
        <w:rPr>
          <w:szCs w:val="24"/>
        </w:rPr>
        <w:t>THE LYNDE AND HARRY BRADLEY FOUNDATION</w:t>
      </w:r>
    </w:p>
    <w:p w:rsidR="00622702" w:rsidRPr="00B31445" w:rsidRDefault="00622702" w:rsidP="00622702">
      <w:pPr>
        <w:pStyle w:val="Title"/>
        <w:jc w:val="left"/>
        <w:rPr>
          <w:szCs w:val="24"/>
        </w:rPr>
      </w:pPr>
    </w:p>
    <w:p w:rsidR="00481DDB" w:rsidRPr="00B31445" w:rsidRDefault="00481DDB" w:rsidP="00A2021D">
      <w:pPr>
        <w:pStyle w:val="Title"/>
        <w:pBdr>
          <w:top w:val="single" w:sz="4" w:space="1" w:color="auto"/>
        </w:pBdr>
        <w:rPr>
          <w:b w:val="0"/>
        </w:rPr>
      </w:pPr>
    </w:p>
    <w:p w:rsidR="00481DDB" w:rsidRPr="00B31445" w:rsidRDefault="00A512C8">
      <w:pPr>
        <w:pStyle w:val="Heading1"/>
        <w:rPr>
          <w:b w:val="0"/>
        </w:rPr>
      </w:pPr>
      <w:r w:rsidRPr="00B31445">
        <w:t>JOB TITLE:</w:t>
      </w:r>
      <w:r w:rsidR="00DB39DE" w:rsidRPr="00B31445">
        <w:t xml:space="preserve">  </w:t>
      </w:r>
      <w:r w:rsidR="00841A1E" w:rsidRPr="00B31445">
        <w:tab/>
      </w:r>
      <w:r w:rsidR="007F39BC" w:rsidRPr="00B31445">
        <w:rPr>
          <w:b w:val="0"/>
        </w:rPr>
        <w:t xml:space="preserve">Vice President </w:t>
      </w:r>
      <w:r w:rsidR="00057767" w:rsidRPr="00B31445">
        <w:rPr>
          <w:b w:val="0"/>
        </w:rPr>
        <w:t>for</w:t>
      </w:r>
      <w:r w:rsidR="007F39BC" w:rsidRPr="00B31445">
        <w:rPr>
          <w:b w:val="0"/>
        </w:rPr>
        <w:t xml:space="preserve"> Finance</w:t>
      </w:r>
      <w:r w:rsidR="007F39BC" w:rsidRPr="00B31445">
        <w:tab/>
      </w:r>
      <w:r w:rsidR="00DB39DE" w:rsidRPr="00B31445">
        <w:tab/>
      </w:r>
      <w:r w:rsidR="00094167" w:rsidRPr="00B31445">
        <w:tab/>
      </w:r>
      <w:r w:rsidR="00E84759" w:rsidRPr="00B31445">
        <w:t>ST</w:t>
      </w:r>
      <w:r w:rsidR="00481DDB" w:rsidRPr="00B31445">
        <w:t>ATUS:</w:t>
      </w:r>
      <w:r w:rsidR="00B31445">
        <w:tab/>
      </w:r>
      <w:r w:rsidR="007F39BC" w:rsidRPr="00B31445">
        <w:rPr>
          <w:b w:val="0"/>
        </w:rPr>
        <w:t>Exempt</w:t>
      </w:r>
    </w:p>
    <w:p w:rsidR="0063134F" w:rsidRDefault="0063134F" w:rsidP="00841A1E">
      <w:r w:rsidRPr="00B31445">
        <w:tab/>
      </w:r>
      <w:r w:rsidRPr="00B31445">
        <w:tab/>
      </w:r>
      <w:r w:rsidR="00E54593" w:rsidRPr="00B31445">
        <w:tab/>
      </w:r>
      <w:r w:rsidRPr="00B31445">
        <w:t>Treasurer</w:t>
      </w:r>
      <w:r w:rsidR="00DB39DE" w:rsidRPr="00B31445">
        <w:t xml:space="preserve"> and Assistant</w:t>
      </w:r>
      <w:r w:rsidR="00B31445">
        <w:t xml:space="preserve"> Secretary</w:t>
      </w:r>
    </w:p>
    <w:p w:rsidR="00B31445" w:rsidRPr="00B31445" w:rsidRDefault="00B31445" w:rsidP="00841A1E"/>
    <w:p w:rsidR="00481DDB" w:rsidRPr="00B31445" w:rsidRDefault="00481DDB">
      <w:pPr>
        <w:pStyle w:val="Heading1"/>
        <w:rPr>
          <w:b w:val="0"/>
        </w:rPr>
      </w:pPr>
      <w:r w:rsidRPr="00B31445">
        <w:t>REPORTS TO:</w:t>
      </w:r>
      <w:r w:rsidR="00E54593" w:rsidRPr="00B31445">
        <w:t xml:space="preserve">  </w:t>
      </w:r>
      <w:r w:rsidR="00E54593" w:rsidRPr="00B31445">
        <w:tab/>
      </w:r>
      <w:r w:rsidR="007F39BC" w:rsidRPr="00B31445">
        <w:rPr>
          <w:b w:val="0"/>
        </w:rPr>
        <w:t>President</w:t>
      </w:r>
      <w:r w:rsidR="007F39BC" w:rsidRPr="00B31445">
        <w:tab/>
      </w:r>
      <w:r w:rsidR="007F39BC" w:rsidRPr="00B31445">
        <w:tab/>
      </w:r>
      <w:r w:rsidR="00841A1E" w:rsidRPr="00B31445">
        <w:rPr>
          <w:b w:val="0"/>
        </w:rPr>
        <w:tab/>
      </w:r>
      <w:r w:rsidR="00841A1E" w:rsidRPr="00B31445">
        <w:rPr>
          <w:b w:val="0"/>
        </w:rPr>
        <w:tab/>
      </w:r>
      <w:r w:rsidR="00094167" w:rsidRPr="00B31445">
        <w:rPr>
          <w:b w:val="0"/>
        </w:rPr>
        <w:tab/>
      </w:r>
      <w:r w:rsidRPr="00B31445">
        <w:t>DATE:</w:t>
      </w:r>
      <w:r w:rsidRPr="00B31445">
        <w:rPr>
          <w:b w:val="0"/>
        </w:rPr>
        <w:tab/>
      </w:r>
      <w:r w:rsidR="00AB1822">
        <w:rPr>
          <w:b w:val="0"/>
        </w:rPr>
        <w:t xml:space="preserve">August </w:t>
      </w:r>
      <w:r w:rsidR="00D70333">
        <w:rPr>
          <w:b w:val="0"/>
        </w:rPr>
        <w:t>2016</w:t>
      </w:r>
    </w:p>
    <w:p w:rsidR="00A2021D" w:rsidRPr="00B31445" w:rsidRDefault="00A2021D" w:rsidP="00A2021D"/>
    <w:p w:rsidR="00481DDB" w:rsidRPr="00B31445" w:rsidRDefault="00481DDB" w:rsidP="00A2021D">
      <w:pPr>
        <w:pBdr>
          <w:top w:val="single" w:sz="4" w:space="1" w:color="auto"/>
        </w:pBdr>
        <w:jc w:val="center"/>
        <w:rPr>
          <w:b/>
          <w:u w:val="single"/>
        </w:rPr>
      </w:pPr>
    </w:p>
    <w:p w:rsidR="00481DDB" w:rsidRPr="00B31445" w:rsidRDefault="00481DDB">
      <w:pPr>
        <w:pStyle w:val="Heading1"/>
      </w:pPr>
      <w:r w:rsidRPr="00B31445">
        <w:t>Position Summary</w:t>
      </w:r>
      <w:r w:rsidR="00D40BA6" w:rsidRPr="00B31445">
        <w:t>:</w:t>
      </w:r>
    </w:p>
    <w:p w:rsidR="00481DDB" w:rsidRPr="00B31445" w:rsidRDefault="00481DDB" w:rsidP="00E84759">
      <w:pPr>
        <w:tabs>
          <w:tab w:val="left" w:pos="7035"/>
        </w:tabs>
      </w:pPr>
    </w:p>
    <w:p w:rsidR="00C43B7F" w:rsidRPr="00B31445" w:rsidRDefault="007F39BC" w:rsidP="00E84759">
      <w:pPr>
        <w:tabs>
          <w:tab w:val="left" w:pos="7035"/>
        </w:tabs>
      </w:pPr>
      <w:r w:rsidRPr="00B31445">
        <w:t xml:space="preserve">Overall responsibility for all financial matters of the Foundation </w:t>
      </w:r>
      <w:r w:rsidR="00616EA1">
        <w:t xml:space="preserve">including </w:t>
      </w:r>
      <w:r w:rsidR="00DB39DE" w:rsidRPr="00B31445">
        <w:t xml:space="preserve"> </w:t>
      </w:r>
      <w:r w:rsidRPr="00B31445">
        <w:t xml:space="preserve">financial </w:t>
      </w:r>
      <w:r w:rsidR="00DB39DE" w:rsidRPr="00B31445">
        <w:t xml:space="preserve">and regulatory </w:t>
      </w:r>
      <w:r w:rsidRPr="00B31445">
        <w:t>reporting, internal accounting,</w:t>
      </w:r>
      <w:r w:rsidR="00616EA1">
        <w:t xml:space="preserve"> investment accounting,</w:t>
      </w:r>
      <w:r w:rsidRPr="00B31445">
        <w:t xml:space="preserve"> tax</w:t>
      </w:r>
      <w:r w:rsidR="00DB39DE" w:rsidRPr="00B31445">
        <w:t xml:space="preserve">es, </w:t>
      </w:r>
      <w:r w:rsidRPr="00B31445">
        <w:t xml:space="preserve">and budgeting in accordance with </w:t>
      </w:r>
      <w:r w:rsidR="00DB39DE" w:rsidRPr="00B31445">
        <w:t xml:space="preserve">the policies, </w:t>
      </w:r>
      <w:r w:rsidRPr="00B31445">
        <w:t xml:space="preserve"> goals and objectives</w:t>
      </w:r>
      <w:r w:rsidR="00DB39DE" w:rsidRPr="00B31445">
        <w:t xml:space="preserve"> of The </w:t>
      </w:r>
      <w:proofErr w:type="spellStart"/>
      <w:r w:rsidR="00DB39DE" w:rsidRPr="00B31445">
        <w:t>Lynde</w:t>
      </w:r>
      <w:proofErr w:type="spellEnd"/>
      <w:r w:rsidR="00DB39DE" w:rsidRPr="00B31445">
        <w:t xml:space="preserve"> </w:t>
      </w:r>
      <w:r w:rsidR="00B07A41">
        <w:t>and</w:t>
      </w:r>
      <w:r w:rsidR="00DB39DE" w:rsidRPr="00B31445">
        <w:t xml:space="preserve"> Harry Bradley Foundation</w:t>
      </w:r>
      <w:r w:rsidRPr="00B31445">
        <w:t xml:space="preserve">.  As a member of the Executive </w:t>
      </w:r>
      <w:r w:rsidR="00A76293" w:rsidRPr="00B31445">
        <w:t>T</w:t>
      </w:r>
      <w:r w:rsidRPr="00B31445">
        <w:t xml:space="preserve">eam, </w:t>
      </w:r>
      <w:r w:rsidR="00616EA1">
        <w:t>collaborates with</w:t>
      </w:r>
      <w:r w:rsidR="00200F0F">
        <w:t xml:space="preserve"> all members of the management team.</w:t>
      </w:r>
      <w:r w:rsidRPr="00B31445">
        <w:t xml:space="preserve">  </w:t>
      </w:r>
    </w:p>
    <w:p w:rsidR="007F39BC" w:rsidRPr="00B31445" w:rsidRDefault="007F39BC" w:rsidP="00E84759">
      <w:pPr>
        <w:tabs>
          <w:tab w:val="left" w:pos="7035"/>
        </w:tabs>
      </w:pPr>
    </w:p>
    <w:p w:rsidR="00481DDB" w:rsidRPr="00B31445" w:rsidRDefault="00A76293" w:rsidP="00213ED6">
      <w:pPr>
        <w:pStyle w:val="Heading1"/>
      </w:pPr>
      <w:r w:rsidRPr="00B31445">
        <w:t xml:space="preserve">Responsibilities </w:t>
      </w:r>
      <w:r w:rsidR="00481DDB" w:rsidRPr="00B31445">
        <w:t>Include:</w:t>
      </w:r>
    </w:p>
    <w:p w:rsidR="007F39BC" w:rsidRPr="00B31445" w:rsidRDefault="007F39BC" w:rsidP="007F39BC"/>
    <w:p w:rsidR="007F39BC" w:rsidRPr="00B31445" w:rsidRDefault="007F39BC" w:rsidP="00094167">
      <w:pPr>
        <w:numPr>
          <w:ilvl w:val="0"/>
          <w:numId w:val="10"/>
        </w:numPr>
      </w:pPr>
      <w:r w:rsidRPr="00B31445">
        <w:t>Provides support and recommendations to the President</w:t>
      </w:r>
      <w:r w:rsidR="00150A89" w:rsidRPr="00B31445">
        <w:t xml:space="preserve"> </w:t>
      </w:r>
      <w:r w:rsidRPr="00B31445">
        <w:t>regarding the Foundation’s financial</w:t>
      </w:r>
      <w:r w:rsidR="00F739C0" w:rsidRPr="00B31445">
        <w:t xml:space="preserve">, </w:t>
      </w:r>
      <w:r w:rsidRPr="00B31445">
        <w:t xml:space="preserve">regulatory </w:t>
      </w:r>
      <w:r w:rsidR="00F739C0" w:rsidRPr="00B31445">
        <w:t xml:space="preserve">and policy </w:t>
      </w:r>
      <w:r w:rsidRPr="00B31445">
        <w:t>matters.</w:t>
      </w:r>
    </w:p>
    <w:p w:rsidR="007F39BC" w:rsidRDefault="007F39BC" w:rsidP="007F39BC"/>
    <w:p w:rsidR="00C85C2B" w:rsidRPr="00B31445" w:rsidRDefault="00C85C2B" w:rsidP="00C85C2B">
      <w:pPr>
        <w:numPr>
          <w:ilvl w:val="0"/>
          <w:numId w:val="10"/>
        </w:numPr>
      </w:pPr>
      <w:r w:rsidRPr="00B31445">
        <w:t xml:space="preserve">Provides the </w:t>
      </w:r>
      <w:r w:rsidR="00BE64C5">
        <w:t xml:space="preserve">Foundation Board and </w:t>
      </w:r>
      <w:r w:rsidRPr="00B31445">
        <w:t>Finance and Audit Committees with timely and accurate reports, information, and advice on all accounting, auditing and treasury matters needed to carry out their fiduciary duties effectively.</w:t>
      </w:r>
    </w:p>
    <w:p w:rsidR="00C85C2B" w:rsidRDefault="00C85C2B" w:rsidP="007F39BC"/>
    <w:p w:rsidR="00C85C2B" w:rsidRPr="00B31445" w:rsidRDefault="00C85C2B" w:rsidP="00C85C2B">
      <w:pPr>
        <w:numPr>
          <w:ilvl w:val="0"/>
          <w:numId w:val="10"/>
        </w:numPr>
      </w:pPr>
      <w:r w:rsidRPr="00B31445">
        <w:t>Provides support to the Personnel Committee regarding compensation, compensation agreements, and employee benefits.</w:t>
      </w:r>
    </w:p>
    <w:p w:rsidR="00C85C2B" w:rsidRDefault="00C85C2B" w:rsidP="007F39BC"/>
    <w:p w:rsidR="00616EA1" w:rsidRDefault="00C85C2B" w:rsidP="007F39BC">
      <w:pPr>
        <w:numPr>
          <w:ilvl w:val="0"/>
          <w:numId w:val="10"/>
        </w:numPr>
      </w:pPr>
      <w:r w:rsidRPr="00B31445">
        <w:t>Reviews Audit</w:t>
      </w:r>
      <w:r>
        <w:t xml:space="preserve">, </w:t>
      </w:r>
      <w:r w:rsidRPr="00B31445">
        <w:t>Finance</w:t>
      </w:r>
      <w:r>
        <w:t xml:space="preserve">, and Personnel </w:t>
      </w:r>
      <w:r w:rsidRPr="00B31445">
        <w:t>Committee meeting minutes, assists in preparation of Audit, Finance, and Personnel Committee meeting agendas and attends meetings</w:t>
      </w:r>
      <w:r>
        <w:t xml:space="preserve">; </w:t>
      </w:r>
      <w:r w:rsidRPr="00B31445">
        <w:t>attends board meetings and prepares board minutes.</w:t>
      </w:r>
    </w:p>
    <w:p w:rsidR="00616EA1" w:rsidRDefault="00616EA1" w:rsidP="00616EA1">
      <w:pPr>
        <w:pStyle w:val="ListParagraph"/>
      </w:pPr>
    </w:p>
    <w:p w:rsidR="00C85C2B" w:rsidRDefault="00C85C2B" w:rsidP="007F39BC">
      <w:pPr>
        <w:numPr>
          <w:ilvl w:val="0"/>
          <w:numId w:val="10"/>
        </w:numPr>
      </w:pPr>
      <w:r>
        <w:t>Responsible for implementing the Foundation’s spending policy. Directs preparation of multi-year budgeting for spending policy analysis and compliance.</w:t>
      </w:r>
    </w:p>
    <w:p w:rsidR="00616EA1" w:rsidRPr="00B31445" w:rsidRDefault="00616EA1" w:rsidP="007F39BC"/>
    <w:p w:rsidR="007F39BC" w:rsidRDefault="007F39BC" w:rsidP="00094167">
      <w:pPr>
        <w:numPr>
          <w:ilvl w:val="0"/>
          <w:numId w:val="10"/>
        </w:numPr>
      </w:pPr>
      <w:r w:rsidRPr="00B31445">
        <w:t>Oversees financial reporting and accounting systems to ensure compliance with generally accepted accounting principles and to conform with tax and regulatory rules applicable to private foundations.</w:t>
      </w:r>
      <w:r w:rsidR="00200F0F">
        <w:t xml:space="preserve"> </w:t>
      </w:r>
    </w:p>
    <w:p w:rsidR="00200F0F" w:rsidRDefault="00200F0F" w:rsidP="00616EA1">
      <w:pPr>
        <w:pStyle w:val="ListParagraph"/>
      </w:pPr>
    </w:p>
    <w:p w:rsidR="00C85C2B" w:rsidRDefault="00C85C2B" w:rsidP="00616EA1">
      <w:pPr>
        <w:numPr>
          <w:ilvl w:val="0"/>
          <w:numId w:val="10"/>
        </w:numPr>
      </w:pPr>
      <w:r>
        <w:t xml:space="preserve">Establishes and maintains relationships with custodian, bankers, auditors, attorneys, and other consultants. Maintains relationship with investment consultant. </w:t>
      </w:r>
    </w:p>
    <w:p w:rsidR="00C85C2B" w:rsidRDefault="00C85C2B" w:rsidP="00616EA1">
      <w:pPr>
        <w:pStyle w:val="ListParagraph"/>
      </w:pPr>
    </w:p>
    <w:p w:rsidR="00200F0F" w:rsidRPr="00B31445" w:rsidRDefault="00200F0F" w:rsidP="00094167">
      <w:pPr>
        <w:numPr>
          <w:ilvl w:val="0"/>
          <w:numId w:val="10"/>
        </w:numPr>
      </w:pPr>
      <w:r>
        <w:t>Oversees development and improvement of financial systems and investment reporting.</w:t>
      </w:r>
    </w:p>
    <w:p w:rsidR="007F39BC" w:rsidRPr="00B31445" w:rsidRDefault="007F39BC" w:rsidP="007F39BC"/>
    <w:p w:rsidR="00616EA1" w:rsidRDefault="007F39BC" w:rsidP="00616EA1">
      <w:pPr>
        <w:numPr>
          <w:ilvl w:val="0"/>
          <w:numId w:val="10"/>
        </w:numPr>
      </w:pPr>
      <w:r w:rsidRPr="00B31445">
        <w:t>Remains current on accounting and tax reporting matters and sustains mechanisms that meet all established internal operating policies and external regulatory audit and tax (IRS) requirements.</w:t>
      </w:r>
    </w:p>
    <w:p w:rsidR="00616EA1" w:rsidRDefault="00616EA1" w:rsidP="00616EA1">
      <w:pPr>
        <w:pStyle w:val="ListParagraph"/>
      </w:pPr>
    </w:p>
    <w:p w:rsidR="00616EA1" w:rsidRDefault="00C85C2B" w:rsidP="00616EA1">
      <w:pPr>
        <w:numPr>
          <w:ilvl w:val="0"/>
          <w:numId w:val="10"/>
        </w:numPr>
      </w:pPr>
      <w:r>
        <w:t>Manages</w:t>
      </w:r>
      <w:r w:rsidR="008F7CA6" w:rsidRPr="00B31445">
        <w:t xml:space="preserve"> annual financial audit</w:t>
      </w:r>
      <w:r w:rsidR="00A76293" w:rsidRPr="00B31445">
        <w:t xml:space="preserve"> conducted by the accounting firm</w:t>
      </w:r>
      <w:r w:rsidR="00616EA1">
        <w:t>.</w:t>
      </w:r>
    </w:p>
    <w:p w:rsidR="00616EA1" w:rsidRDefault="00616EA1" w:rsidP="00616EA1">
      <w:pPr>
        <w:pStyle w:val="ListParagraph"/>
      </w:pPr>
    </w:p>
    <w:p w:rsidR="00616EA1" w:rsidRDefault="00200F0F" w:rsidP="00616EA1">
      <w:pPr>
        <w:numPr>
          <w:ilvl w:val="0"/>
          <w:numId w:val="10"/>
        </w:numPr>
      </w:pPr>
      <w:r>
        <w:t>Oversees compliance for federal, multi-state, and other regulatory agencies.</w:t>
      </w:r>
    </w:p>
    <w:p w:rsidR="00616EA1" w:rsidRDefault="00616EA1" w:rsidP="00616EA1">
      <w:pPr>
        <w:pStyle w:val="ListParagraph"/>
      </w:pPr>
    </w:p>
    <w:p w:rsidR="008F7CA6" w:rsidRPr="00B31445" w:rsidRDefault="00213ED6" w:rsidP="00616EA1">
      <w:pPr>
        <w:numPr>
          <w:ilvl w:val="0"/>
          <w:numId w:val="10"/>
        </w:numPr>
      </w:pPr>
      <w:r>
        <w:t>Oversight for</w:t>
      </w:r>
      <w:r w:rsidR="008F7CA6" w:rsidRPr="00B31445">
        <w:t xml:space="preserve"> risk and insurance management.</w:t>
      </w:r>
    </w:p>
    <w:p w:rsidR="008F7CA6" w:rsidRPr="00B31445" w:rsidRDefault="008F7CA6" w:rsidP="008F7CA6"/>
    <w:p w:rsidR="00616EA1" w:rsidRDefault="00213ED6" w:rsidP="00616EA1">
      <w:pPr>
        <w:numPr>
          <w:ilvl w:val="0"/>
          <w:numId w:val="10"/>
        </w:numPr>
      </w:pPr>
      <w:r>
        <w:t>Oversees</w:t>
      </w:r>
      <w:r w:rsidR="008F7CA6" w:rsidRPr="00B31445">
        <w:t xml:space="preserve"> yearly financial planning, </w:t>
      </w:r>
      <w:r w:rsidR="00310CB7">
        <w:t xml:space="preserve">grant and operating </w:t>
      </w:r>
      <w:r w:rsidR="008F7CA6" w:rsidRPr="00B31445">
        <w:t>budgeting, and analysis.</w:t>
      </w:r>
      <w:r w:rsidR="00150A89" w:rsidRPr="00B31445">
        <w:t xml:space="preserve">  </w:t>
      </w:r>
      <w:r w:rsidR="00666AFC" w:rsidRPr="00B31445">
        <w:t>Provides input on the development of the Foundation’s annual budget and monitors activities to assure comp</w:t>
      </w:r>
      <w:r w:rsidR="00616EA1">
        <w:t xml:space="preserve">liance with budget and business </w:t>
      </w:r>
      <w:r w:rsidR="00666AFC" w:rsidRPr="00B31445">
        <w:t>goals.</w:t>
      </w:r>
    </w:p>
    <w:p w:rsidR="00616EA1" w:rsidRDefault="00616EA1" w:rsidP="00616EA1">
      <w:pPr>
        <w:pStyle w:val="ListParagraph"/>
      </w:pPr>
    </w:p>
    <w:p w:rsidR="00616EA1" w:rsidRDefault="00A10327" w:rsidP="00616EA1">
      <w:pPr>
        <w:numPr>
          <w:ilvl w:val="0"/>
          <w:numId w:val="10"/>
        </w:numPr>
      </w:pPr>
      <w:r>
        <w:t>Oversees</w:t>
      </w:r>
      <w:r w:rsidR="00200F0F">
        <w:t xml:space="preserve"> cash flow monitoring</w:t>
      </w:r>
      <w:r w:rsidR="009401E4">
        <w:t xml:space="preserve"> and cash management to meet the investment policy</w:t>
      </w:r>
      <w:r w:rsidR="00616EA1">
        <w:t xml:space="preserve"> requirements</w:t>
      </w:r>
      <w:r w:rsidR="009401E4">
        <w:t xml:space="preserve">, investment </w:t>
      </w:r>
      <w:r>
        <w:t>commitments</w:t>
      </w:r>
      <w:r w:rsidR="009401E4">
        <w:t xml:space="preserve"> and grant and administrative cash needs.</w:t>
      </w:r>
    </w:p>
    <w:p w:rsidR="00616EA1" w:rsidRDefault="00616EA1" w:rsidP="00616EA1">
      <w:pPr>
        <w:pStyle w:val="ListParagraph"/>
      </w:pPr>
    </w:p>
    <w:p w:rsidR="00C85C2B" w:rsidRDefault="00C85C2B" w:rsidP="00616EA1">
      <w:pPr>
        <w:numPr>
          <w:ilvl w:val="0"/>
          <w:numId w:val="10"/>
        </w:numPr>
      </w:pPr>
      <w:r w:rsidRPr="00B31445">
        <w:t>Manages the financial staff</w:t>
      </w:r>
      <w:r w:rsidR="00D70333">
        <w:t xml:space="preserve"> and grants administrator</w:t>
      </w:r>
      <w:r w:rsidRPr="00B31445">
        <w:t xml:space="preserve">.  Responsibilities include hiring, training, performance management, and discipline. </w:t>
      </w:r>
    </w:p>
    <w:p w:rsidR="008F7CA6" w:rsidRPr="00B31445" w:rsidRDefault="008F7CA6" w:rsidP="008F7CA6"/>
    <w:p w:rsidR="00616EA1" w:rsidRDefault="008F7CA6" w:rsidP="00616EA1">
      <w:pPr>
        <w:numPr>
          <w:ilvl w:val="0"/>
          <w:numId w:val="10"/>
        </w:numPr>
      </w:pPr>
      <w:r w:rsidRPr="00B31445">
        <w:t>Reviews monthly financial statements</w:t>
      </w:r>
      <w:r w:rsidR="00C85C2B">
        <w:t xml:space="preserve"> and </w:t>
      </w:r>
      <w:r w:rsidRPr="00B31445">
        <w:t>supporting investment reports</w:t>
      </w:r>
      <w:r w:rsidR="00C85C2B">
        <w:t>.</w:t>
      </w:r>
    </w:p>
    <w:p w:rsidR="00616EA1" w:rsidRDefault="00616EA1" w:rsidP="00616EA1">
      <w:pPr>
        <w:pStyle w:val="ListParagraph"/>
      </w:pPr>
    </w:p>
    <w:p w:rsidR="00616EA1" w:rsidRDefault="00200F0F" w:rsidP="00616EA1">
      <w:pPr>
        <w:numPr>
          <w:ilvl w:val="0"/>
          <w:numId w:val="10"/>
        </w:numPr>
      </w:pPr>
      <w:r>
        <w:t>Works closely with</w:t>
      </w:r>
      <w:r w:rsidR="008F7CA6" w:rsidRPr="00B31445">
        <w:t xml:space="preserve"> the Vice President for Investments </w:t>
      </w:r>
      <w:r>
        <w:t>to implement the investment strategy, oversees maintenance and updating of investment accounting and performance reporting systems.</w:t>
      </w:r>
      <w:r w:rsidR="008F7CA6" w:rsidRPr="00B31445">
        <w:t xml:space="preserve"> </w:t>
      </w:r>
      <w:r w:rsidR="00310CB7">
        <w:t>Reviews all investment subscription documents, agreements</w:t>
      </w:r>
      <w:r w:rsidR="00D70333">
        <w:t>,</w:t>
      </w:r>
      <w:r w:rsidR="00310CB7">
        <w:t xml:space="preserve"> amendments</w:t>
      </w:r>
      <w:r w:rsidR="00D70333">
        <w:t>, and regulatory requirements</w:t>
      </w:r>
      <w:r w:rsidR="00310CB7">
        <w:t>.</w:t>
      </w:r>
    </w:p>
    <w:p w:rsidR="00616EA1" w:rsidRDefault="00616EA1" w:rsidP="00616EA1">
      <w:pPr>
        <w:pStyle w:val="ListParagraph"/>
      </w:pPr>
    </w:p>
    <w:p w:rsidR="00C85C2B" w:rsidRDefault="00C85C2B" w:rsidP="00616EA1">
      <w:pPr>
        <w:numPr>
          <w:ilvl w:val="0"/>
          <w:numId w:val="10"/>
        </w:numPr>
      </w:pPr>
      <w:r w:rsidRPr="00B31445">
        <w:t>Oversees grant compliance matters, including monitoring legislation, consulting with counsel, and recommending implementation</w:t>
      </w:r>
      <w:r w:rsidR="00616EA1">
        <w:t xml:space="preserve"> of new procedures</w:t>
      </w:r>
      <w:r w:rsidRPr="00B31445">
        <w:t>.  Provides assistance to the President and program staff on grant related matters.</w:t>
      </w:r>
    </w:p>
    <w:p w:rsidR="00C85C2B" w:rsidRDefault="00C85C2B" w:rsidP="00C85C2B">
      <w:pPr>
        <w:pStyle w:val="ListParagraph"/>
      </w:pPr>
    </w:p>
    <w:p w:rsidR="00616EA1" w:rsidRDefault="00616EA1" w:rsidP="00616EA1">
      <w:pPr>
        <w:numPr>
          <w:ilvl w:val="0"/>
          <w:numId w:val="10"/>
        </w:numPr>
      </w:pPr>
      <w:r>
        <w:t xml:space="preserve">Provides assistance to the President and program staff on grant related matters. </w:t>
      </w:r>
      <w:r w:rsidR="00C85C2B">
        <w:t>Works directly with grantees</w:t>
      </w:r>
      <w:r>
        <w:t xml:space="preserve"> when needed.</w:t>
      </w:r>
    </w:p>
    <w:p w:rsidR="00616EA1" w:rsidRDefault="00616EA1" w:rsidP="00616EA1">
      <w:pPr>
        <w:pStyle w:val="ListParagraph"/>
      </w:pPr>
    </w:p>
    <w:p w:rsidR="00CA1830" w:rsidRPr="00B31445" w:rsidRDefault="00CA1830" w:rsidP="00616EA1">
      <w:pPr>
        <w:numPr>
          <w:ilvl w:val="0"/>
          <w:numId w:val="10"/>
        </w:numPr>
      </w:pPr>
      <w:r>
        <w:t xml:space="preserve">Provides </w:t>
      </w:r>
      <w:r w:rsidR="00D70333">
        <w:t xml:space="preserve">tax </w:t>
      </w:r>
      <w:r>
        <w:t>re</w:t>
      </w:r>
      <w:r w:rsidR="00D96873">
        <w:t xml:space="preserve">search </w:t>
      </w:r>
      <w:r w:rsidR="00D70333">
        <w:t>assistance to</w:t>
      </w:r>
      <w:r w:rsidR="00D96873">
        <w:t xml:space="preserve"> VP for Administration</w:t>
      </w:r>
      <w:r>
        <w:t xml:space="preserve"> on employee benefits.</w:t>
      </w:r>
    </w:p>
    <w:p w:rsidR="00973E0D" w:rsidRPr="00B31445" w:rsidRDefault="00973E0D" w:rsidP="00973E0D"/>
    <w:p w:rsidR="00973E0D" w:rsidRPr="00B31445" w:rsidRDefault="00094167" w:rsidP="00094167">
      <w:pPr>
        <w:numPr>
          <w:ilvl w:val="0"/>
          <w:numId w:val="10"/>
        </w:numPr>
      </w:pPr>
      <w:r w:rsidRPr="00B31445">
        <w:t xml:space="preserve">Participates as an </w:t>
      </w:r>
      <w:r w:rsidR="00973E0D" w:rsidRPr="00B31445">
        <w:t xml:space="preserve">executive team member on matters affecting </w:t>
      </w:r>
      <w:r w:rsidRPr="00B31445">
        <w:t>the overall general operation</w:t>
      </w:r>
      <w:r w:rsidR="00973E0D" w:rsidRPr="00B31445">
        <w:t xml:space="preserve"> of the Foundation.</w:t>
      </w:r>
      <w:r w:rsidR="00CA1830">
        <w:t xml:space="preserve"> May make decisions and recommendations </w:t>
      </w:r>
      <w:r w:rsidR="00BE64C5">
        <w:t xml:space="preserve">that </w:t>
      </w:r>
      <w:r w:rsidR="00CA1830">
        <w:t>influence work performed by other departments.</w:t>
      </w:r>
    </w:p>
    <w:p w:rsidR="007F39BC" w:rsidRPr="00B31445" w:rsidRDefault="007F39BC" w:rsidP="007F39BC"/>
    <w:p w:rsidR="00F7421E" w:rsidRPr="00B31445" w:rsidRDefault="00F7421E" w:rsidP="00F7421E">
      <w:pPr>
        <w:rPr>
          <w:b/>
        </w:rPr>
      </w:pPr>
      <w:r w:rsidRPr="00B31445">
        <w:rPr>
          <w:b/>
        </w:rPr>
        <w:t>Other duties and assignments:</w:t>
      </w:r>
    </w:p>
    <w:p w:rsidR="00936FE6" w:rsidRPr="00B31445" w:rsidRDefault="00936FE6" w:rsidP="00936FE6"/>
    <w:p w:rsidR="00213ED6" w:rsidRPr="00BE64C5" w:rsidRDefault="00481DDB" w:rsidP="00AB0A19">
      <w:pPr>
        <w:rPr>
          <w:b/>
        </w:rPr>
      </w:pPr>
      <w:bookmarkStart w:id="0" w:name="_GoBack"/>
      <w:bookmarkEnd w:id="0"/>
      <w:r w:rsidRPr="00B31445">
        <w:t>Other duties as may be assigned</w:t>
      </w:r>
      <w:r w:rsidR="003D6A5A" w:rsidRPr="00B31445">
        <w:t xml:space="preserve"> by the </w:t>
      </w:r>
      <w:r w:rsidR="00F739C0" w:rsidRPr="00B31445">
        <w:t>President</w:t>
      </w:r>
      <w:r w:rsidR="00094167" w:rsidRPr="00B31445">
        <w:t xml:space="preserve"> </w:t>
      </w:r>
      <w:r w:rsidR="00F739C0" w:rsidRPr="00B31445">
        <w:t>t</w:t>
      </w:r>
      <w:r w:rsidRPr="00B31445">
        <w:t>o fulfill the responsibilities of this position.</w:t>
      </w:r>
    </w:p>
    <w:p w:rsidR="00213ED6" w:rsidRDefault="00213ED6">
      <w:pPr>
        <w:rPr>
          <w:b/>
        </w:rPr>
      </w:pPr>
    </w:p>
    <w:p w:rsidR="00481DDB" w:rsidRPr="00B31445" w:rsidRDefault="00481DDB">
      <w:pPr>
        <w:rPr>
          <w:b/>
        </w:rPr>
      </w:pPr>
      <w:r w:rsidRPr="00B31445">
        <w:rPr>
          <w:b/>
        </w:rPr>
        <w:t>Work Relationships and Scope</w:t>
      </w:r>
      <w:r w:rsidR="004D61FC" w:rsidRPr="00B31445">
        <w:rPr>
          <w:b/>
        </w:rPr>
        <w:t>:</w:t>
      </w:r>
    </w:p>
    <w:p w:rsidR="00481DDB" w:rsidRPr="00B31445" w:rsidRDefault="00481DDB">
      <w:pPr>
        <w:rPr>
          <w:b/>
          <w:i/>
        </w:rPr>
      </w:pPr>
    </w:p>
    <w:p w:rsidR="00614C03" w:rsidRPr="00B31445" w:rsidRDefault="00973E0D">
      <w:r w:rsidRPr="00B31445">
        <w:t xml:space="preserve">This position </w:t>
      </w:r>
      <w:r w:rsidR="00614C03" w:rsidRPr="00B31445">
        <w:t>reports directly to the President</w:t>
      </w:r>
      <w:r w:rsidR="003F552B" w:rsidRPr="00B31445">
        <w:t xml:space="preserve"> </w:t>
      </w:r>
      <w:r w:rsidR="00614C03" w:rsidRPr="00B31445">
        <w:t xml:space="preserve">of </w:t>
      </w:r>
      <w:r w:rsidR="003F552B" w:rsidRPr="00B31445">
        <w:t>T</w:t>
      </w:r>
      <w:r w:rsidR="00614C03" w:rsidRPr="00B31445">
        <w:t xml:space="preserve">he </w:t>
      </w:r>
      <w:proofErr w:type="spellStart"/>
      <w:r w:rsidR="003F552B" w:rsidRPr="00B31445">
        <w:t>Lynde</w:t>
      </w:r>
      <w:proofErr w:type="spellEnd"/>
      <w:r w:rsidR="003F552B" w:rsidRPr="00B31445">
        <w:t xml:space="preserve"> </w:t>
      </w:r>
      <w:r w:rsidR="00B07A41">
        <w:t xml:space="preserve">and </w:t>
      </w:r>
      <w:r w:rsidR="003F552B" w:rsidRPr="00B31445">
        <w:t xml:space="preserve">Harry </w:t>
      </w:r>
      <w:r w:rsidR="00614C03" w:rsidRPr="00B31445">
        <w:t xml:space="preserve">Bradley Foundation.  </w:t>
      </w:r>
      <w:r w:rsidR="003F552B" w:rsidRPr="00B31445">
        <w:t xml:space="preserve">Regular interactions with other employees of the Foundation to integrate work activities.  </w:t>
      </w:r>
      <w:r w:rsidR="00466E7B" w:rsidRPr="00B31445">
        <w:t xml:space="preserve"> Occasional contact </w:t>
      </w:r>
      <w:r w:rsidR="003F552B" w:rsidRPr="00B31445">
        <w:t>with members of the</w:t>
      </w:r>
      <w:r w:rsidR="00CA1830">
        <w:t xml:space="preserve"> Board of Directors.  Regular contact with members of the</w:t>
      </w:r>
      <w:r w:rsidR="003F552B" w:rsidRPr="00B31445">
        <w:t xml:space="preserve"> Finance</w:t>
      </w:r>
      <w:r w:rsidR="00B07A41">
        <w:t xml:space="preserve">, </w:t>
      </w:r>
      <w:r w:rsidR="003F552B" w:rsidRPr="00B31445">
        <w:t>Audit</w:t>
      </w:r>
      <w:r w:rsidR="00B07A41">
        <w:t xml:space="preserve">, </w:t>
      </w:r>
      <w:r w:rsidR="003F552B" w:rsidRPr="00B31445">
        <w:t xml:space="preserve">and Personnel Committees.  </w:t>
      </w:r>
      <w:r w:rsidR="00865169" w:rsidRPr="00B31445">
        <w:t>Frequent contact with bankers, attorneys, accountants, and financial</w:t>
      </w:r>
      <w:r w:rsidR="00BE64C5">
        <w:t xml:space="preserve"> </w:t>
      </w:r>
      <w:r w:rsidR="00651A1C">
        <w:t>p</w:t>
      </w:r>
      <w:r w:rsidR="00BE64C5">
        <w:t>r</w:t>
      </w:r>
      <w:r w:rsidR="00865169" w:rsidRPr="00B31445">
        <w:t xml:space="preserve">ofessionals.  Attends </w:t>
      </w:r>
      <w:r w:rsidR="003F552B" w:rsidRPr="00B31445">
        <w:t>B</w:t>
      </w:r>
      <w:r w:rsidR="00865169" w:rsidRPr="00B31445">
        <w:t>oard</w:t>
      </w:r>
      <w:r w:rsidR="00BE64C5">
        <w:t xml:space="preserve"> and Budget</w:t>
      </w:r>
      <w:r w:rsidR="003F552B" w:rsidRPr="00B31445">
        <w:t xml:space="preserve"> meetings</w:t>
      </w:r>
      <w:r w:rsidR="00CA1830">
        <w:t xml:space="preserve"> and F</w:t>
      </w:r>
      <w:r w:rsidR="00865169" w:rsidRPr="00B31445">
        <w:t>inance</w:t>
      </w:r>
      <w:r w:rsidR="00B07A41">
        <w:t xml:space="preserve">, </w:t>
      </w:r>
      <w:r w:rsidR="00CA1830">
        <w:t>A</w:t>
      </w:r>
      <w:r w:rsidR="00865169" w:rsidRPr="00B31445">
        <w:t>udit</w:t>
      </w:r>
      <w:r w:rsidR="00F739C0" w:rsidRPr="00B31445">
        <w:t xml:space="preserve">, and </w:t>
      </w:r>
      <w:r w:rsidR="00CA1830">
        <w:t>P</w:t>
      </w:r>
      <w:r w:rsidR="00F739C0" w:rsidRPr="00B31445">
        <w:t xml:space="preserve">ersonnel </w:t>
      </w:r>
      <w:r w:rsidR="00CA1830">
        <w:t>C</w:t>
      </w:r>
      <w:r w:rsidR="00865169" w:rsidRPr="00B31445">
        <w:t xml:space="preserve">ommittee meetings.  </w:t>
      </w:r>
      <w:r w:rsidR="00A10327">
        <w:t>Manages the Controller</w:t>
      </w:r>
      <w:r w:rsidR="00A10327" w:rsidRPr="00B31445">
        <w:t xml:space="preserve"> </w:t>
      </w:r>
      <w:r w:rsidR="00A10327">
        <w:t xml:space="preserve">and </w:t>
      </w:r>
      <w:r w:rsidR="00A10327" w:rsidRPr="00B31445">
        <w:t>Accountant</w:t>
      </w:r>
      <w:r w:rsidR="00A10327">
        <w:t>.</w:t>
      </w:r>
      <w:r w:rsidR="00A10327" w:rsidRPr="00B31445">
        <w:t xml:space="preserve">  </w:t>
      </w:r>
    </w:p>
    <w:p w:rsidR="00B579BA" w:rsidRPr="00B31445" w:rsidRDefault="00B579BA" w:rsidP="00B579BA"/>
    <w:p w:rsidR="00481DDB" w:rsidRPr="00B31445" w:rsidRDefault="00481DDB" w:rsidP="00277705">
      <w:pPr>
        <w:pStyle w:val="Heading2"/>
        <w:jc w:val="left"/>
        <w:rPr>
          <w:b/>
          <w:i w:val="0"/>
        </w:rPr>
      </w:pPr>
      <w:r w:rsidRPr="00B31445">
        <w:rPr>
          <w:b/>
          <w:i w:val="0"/>
        </w:rPr>
        <w:lastRenderedPageBreak/>
        <w:t>Measures of Performance</w:t>
      </w:r>
      <w:r w:rsidR="004D61FC" w:rsidRPr="00B31445">
        <w:rPr>
          <w:b/>
          <w:i w:val="0"/>
        </w:rPr>
        <w:t>:</w:t>
      </w:r>
      <w:r w:rsidR="00277705" w:rsidRPr="00B31445">
        <w:rPr>
          <w:b/>
          <w:i w:val="0"/>
        </w:rPr>
        <w:t xml:space="preserve"> </w:t>
      </w:r>
    </w:p>
    <w:p w:rsidR="00481DDB" w:rsidRPr="00B31445" w:rsidRDefault="00481DDB">
      <w:pPr>
        <w:jc w:val="both"/>
        <w:rPr>
          <w:i/>
        </w:rPr>
      </w:pPr>
    </w:p>
    <w:p w:rsidR="00481DDB" w:rsidRPr="00B31445" w:rsidRDefault="00CA1830" w:rsidP="00C200D9">
      <w:r>
        <w:t>A</w:t>
      </w:r>
      <w:r w:rsidR="009B66C1" w:rsidRPr="00B31445">
        <w:t xml:space="preserve">dherence to solid accounting and investment principles, </w:t>
      </w:r>
      <w:r w:rsidR="00B771C7" w:rsidRPr="00B31445">
        <w:t xml:space="preserve">responsiveness to the informational needs of the President and Board; leadership example; </w:t>
      </w:r>
      <w:r w:rsidR="00A37581" w:rsidRPr="00B31445">
        <w:t>effectiveness of written and verbal communications</w:t>
      </w:r>
      <w:r w:rsidR="00AA7706" w:rsidRPr="00B31445">
        <w:t xml:space="preserve">, </w:t>
      </w:r>
      <w:r w:rsidR="00295B23" w:rsidRPr="00B31445">
        <w:t xml:space="preserve">development of </w:t>
      </w:r>
      <w:r w:rsidR="00150A89" w:rsidRPr="00B31445">
        <w:t xml:space="preserve">strong </w:t>
      </w:r>
      <w:r w:rsidR="00A37581" w:rsidRPr="00B31445">
        <w:t xml:space="preserve">and productive </w:t>
      </w:r>
      <w:r w:rsidR="00295B23" w:rsidRPr="00B31445">
        <w:t xml:space="preserve">working relationships with </w:t>
      </w:r>
      <w:r w:rsidR="00A37581" w:rsidRPr="00B31445">
        <w:t xml:space="preserve">the </w:t>
      </w:r>
      <w:r w:rsidR="00AA7706" w:rsidRPr="00B31445">
        <w:t xml:space="preserve">President, Board members, </w:t>
      </w:r>
      <w:r w:rsidR="00A37581" w:rsidRPr="00B31445">
        <w:t xml:space="preserve">senior management, </w:t>
      </w:r>
      <w:r w:rsidR="00AA7706" w:rsidRPr="00B31445">
        <w:t xml:space="preserve">co-workers, </w:t>
      </w:r>
      <w:r w:rsidR="00A37581" w:rsidRPr="00B31445">
        <w:t xml:space="preserve"> staff, </w:t>
      </w:r>
      <w:r w:rsidR="00295B23" w:rsidRPr="00B31445">
        <w:t>outside vendors</w:t>
      </w:r>
      <w:r w:rsidR="00A37581" w:rsidRPr="00B31445">
        <w:t>, to include attorneys, bankers, accountants, and other business relationships</w:t>
      </w:r>
      <w:r w:rsidR="00E37D84" w:rsidRPr="00B31445">
        <w:t xml:space="preserve"> in the </w:t>
      </w:r>
      <w:r w:rsidR="00150A89" w:rsidRPr="00B31445">
        <w:t>community;</w:t>
      </w:r>
      <w:r w:rsidR="00295B23" w:rsidRPr="00B31445">
        <w:t xml:space="preserve"> </w:t>
      </w:r>
      <w:r w:rsidR="00150A89" w:rsidRPr="00B31445">
        <w:t xml:space="preserve">staff development; </w:t>
      </w:r>
      <w:r w:rsidR="00B771C7" w:rsidRPr="00B31445">
        <w:t xml:space="preserve">innovation;  </w:t>
      </w:r>
      <w:r w:rsidR="00295B23" w:rsidRPr="00B31445">
        <w:t xml:space="preserve">ability to keep </w:t>
      </w:r>
      <w:r w:rsidR="00622702" w:rsidRPr="00B31445">
        <w:t xml:space="preserve">Foundation </w:t>
      </w:r>
      <w:r w:rsidR="00295B23" w:rsidRPr="00B31445">
        <w:t xml:space="preserve">information confidential; </w:t>
      </w:r>
      <w:r w:rsidR="00AA7706" w:rsidRPr="00B31445">
        <w:t>soundness of business decisions;  and loyalty to the Foundation.</w:t>
      </w:r>
    </w:p>
    <w:p w:rsidR="00A37581" w:rsidRPr="00B31445" w:rsidRDefault="00A37581" w:rsidP="00C200D9"/>
    <w:p w:rsidR="00295B23" w:rsidRPr="00B31445" w:rsidRDefault="00295B23" w:rsidP="00295B23">
      <w:pPr>
        <w:spacing w:line="228" w:lineRule="auto"/>
        <w:rPr>
          <w:b/>
        </w:rPr>
      </w:pPr>
      <w:r w:rsidRPr="00B31445">
        <w:rPr>
          <w:b/>
        </w:rPr>
        <w:t>Knowledge, Skills and Abilities:</w:t>
      </w:r>
    </w:p>
    <w:p w:rsidR="006A1B7D" w:rsidRPr="00B31445" w:rsidRDefault="006A1B7D" w:rsidP="00295B23">
      <w:pPr>
        <w:pStyle w:val="Header"/>
        <w:tabs>
          <w:tab w:val="clear" w:pos="4320"/>
          <w:tab w:val="clear" w:pos="8640"/>
        </w:tabs>
        <w:spacing w:line="228" w:lineRule="auto"/>
      </w:pPr>
    </w:p>
    <w:p w:rsidR="00614C03" w:rsidRDefault="007C533E" w:rsidP="00625964">
      <w:r w:rsidRPr="00B31445">
        <w:t>B</w:t>
      </w:r>
      <w:r w:rsidR="00614C03" w:rsidRPr="00B31445">
        <w:t>achelor’s degree in accounting</w:t>
      </w:r>
      <w:r w:rsidR="00AA7706" w:rsidRPr="00B31445">
        <w:t xml:space="preserve"> (</w:t>
      </w:r>
      <w:r w:rsidR="00614C03" w:rsidRPr="00B31445">
        <w:t>CPA required</w:t>
      </w:r>
      <w:r w:rsidR="00AA7706" w:rsidRPr="00B31445">
        <w:t xml:space="preserve">).  Minimum of </w:t>
      </w:r>
      <w:r w:rsidR="00614C03" w:rsidRPr="00B31445">
        <w:t xml:space="preserve">ten years </w:t>
      </w:r>
      <w:r w:rsidR="00865169" w:rsidRPr="00B31445">
        <w:t xml:space="preserve">of </w:t>
      </w:r>
      <w:r w:rsidR="00666AFC" w:rsidRPr="00B31445">
        <w:t xml:space="preserve">progressively responsible financial management positions in public and private </w:t>
      </w:r>
      <w:r w:rsidR="00865169" w:rsidRPr="00B31445">
        <w:t xml:space="preserve">work environments.    </w:t>
      </w:r>
      <w:r w:rsidR="006839EE">
        <w:t xml:space="preserve">Comprehensive knowledge of financial management, </w:t>
      </w:r>
      <w:r w:rsidR="00D61C7D">
        <w:t>financial reporting,</w:t>
      </w:r>
      <w:r w:rsidR="00CA1830">
        <w:t xml:space="preserve"> </w:t>
      </w:r>
      <w:r w:rsidR="006839EE">
        <w:t>budgeting, audit, risk management, information systems, employee benefits</w:t>
      </w:r>
      <w:r w:rsidR="00D61C7D">
        <w:t>, philanthropic practices and non-profit law</w:t>
      </w:r>
      <w:r w:rsidR="006839EE">
        <w:t xml:space="preserve">.  </w:t>
      </w:r>
      <w:r w:rsidR="009401E4">
        <w:t>Advanced level</w:t>
      </w:r>
      <w:r w:rsidR="00865169" w:rsidRPr="00B31445">
        <w:t xml:space="preserve"> knowledge of foundation tax regulations, including</w:t>
      </w:r>
      <w:r w:rsidR="006839EE">
        <w:t xml:space="preserve"> unique </w:t>
      </w:r>
      <w:r w:rsidR="00865169" w:rsidRPr="00B31445">
        <w:t xml:space="preserve">IRS </w:t>
      </w:r>
      <w:r w:rsidR="006839EE">
        <w:t>rules</w:t>
      </w:r>
      <w:r w:rsidR="00D61C7D">
        <w:t xml:space="preserve"> </w:t>
      </w:r>
      <w:r w:rsidR="00A10327" w:rsidRPr="00B31445">
        <w:t>affect</w:t>
      </w:r>
      <w:r w:rsidR="00A10327">
        <w:t xml:space="preserve">ing </w:t>
      </w:r>
      <w:r w:rsidR="00A10327" w:rsidRPr="00B31445">
        <w:t>foundation</w:t>
      </w:r>
      <w:r w:rsidR="00865169" w:rsidRPr="00B31445">
        <w:t xml:space="preserve"> governance.  </w:t>
      </w:r>
      <w:r w:rsidR="006839EE" w:rsidRPr="00B31445">
        <w:t>Knowledge of financial</w:t>
      </w:r>
      <w:r w:rsidR="006839EE">
        <w:t>,</w:t>
      </w:r>
      <w:r w:rsidR="00CA1830">
        <w:t xml:space="preserve"> investment,</w:t>
      </w:r>
      <w:r w:rsidR="006839EE">
        <w:t xml:space="preserve"> and</w:t>
      </w:r>
      <w:r w:rsidR="006839EE" w:rsidRPr="00B31445">
        <w:t xml:space="preserve"> treasury support systems. </w:t>
      </w:r>
      <w:r w:rsidR="00213ED6">
        <w:t>Working</w:t>
      </w:r>
      <w:r w:rsidR="006839EE">
        <w:t xml:space="preserve"> knowledge of investment management, capital markets, asset allocation, investment strategies and investment due diligence.  Understanding of taxation of </w:t>
      </w:r>
      <w:r w:rsidR="00CA1830">
        <w:t xml:space="preserve">partnerships, </w:t>
      </w:r>
      <w:r w:rsidR="00D61C7D">
        <w:t>foreign investment</w:t>
      </w:r>
      <w:r w:rsidR="00CA1830">
        <w:t>s,</w:t>
      </w:r>
      <w:r w:rsidR="00D61C7D">
        <w:t xml:space="preserve"> and </w:t>
      </w:r>
      <w:r w:rsidR="006839EE">
        <w:t xml:space="preserve">financial products.  </w:t>
      </w:r>
      <w:r w:rsidR="00865169" w:rsidRPr="00B31445">
        <w:t xml:space="preserve">Strong interpersonal and communication skills, </w:t>
      </w:r>
      <w:r w:rsidR="00D61C7D">
        <w:t>capable of</w:t>
      </w:r>
      <w:r w:rsidR="009C46E3">
        <w:t xml:space="preserve"> manag</w:t>
      </w:r>
      <w:r w:rsidR="00D61C7D">
        <w:t>ing a</w:t>
      </w:r>
      <w:r w:rsidR="009C46E3">
        <w:t xml:space="preserve"> professional staff, </w:t>
      </w:r>
      <w:r w:rsidR="00D61C7D">
        <w:t>adept at problem resolution and decision making,</w:t>
      </w:r>
      <w:r w:rsidR="00CA1830">
        <w:t xml:space="preserve"> </w:t>
      </w:r>
      <w:r w:rsidR="00BE64C5">
        <w:t xml:space="preserve">effectively manage and carryout multiple competing priorities and deadlines, </w:t>
      </w:r>
      <w:r w:rsidR="00A10327">
        <w:t>exercises</w:t>
      </w:r>
      <w:r w:rsidR="009C46E3">
        <w:t xml:space="preserve"> discretion to maintain confidential business affairs, </w:t>
      </w:r>
      <w:r w:rsidR="00865169" w:rsidRPr="00B31445">
        <w:t xml:space="preserve"> </w:t>
      </w:r>
      <w:r w:rsidR="00CA1830">
        <w:t>has a strong work ethic</w:t>
      </w:r>
      <w:r w:rsidR="00D61C7D">
        <w:t xml:space="preserve"> and </w:t>
      </w:r>
      <w:r w:rsidR="009C46E3">
        <w:t xml:space="preserve"> supports the Foundation’s mission and values</w:t>
      </w:r>
    </w:p>
    <w:p w:rsidR="00CA1830" w:rsidRPr="00B31445" w:rsidRDefault="00CA1830" w:rsidP="00625964"/>
    <w:p w:rsidR="00481DDB" w:rsidRPr="00B31445" w:rsidRDefault="00481DDB">
      <w:pPr>
        <w:pStyle w:val="Heading2"/>
        <w:rPr>
          <w:b/>
          <w:i w:val="0"/>
        </w:rPr>
      </w:pPr>
      <w:r w:rsidRPr="00B31445">
        <w:rPr>
          <w:b/>
          <w:i w:val="0"/>
        </w:rPr>
        <w:t>Working Conditions</w:t>
      </w:r>
      <w:r w:rsidR="00D26D61" w:rsidRPr="00B31445">
        <w:rPr>
          <w:b/>
          <w:i w:val="0"/>
        </w:rPr>
        <w:t>:</w:t>
      </w:r>
    </w:p>
    <w:p w:rsidR="00481DDB" w:rsidRPr="00B31445" w:rsidRDefault="00481DDB">
      <w:pPr>
        <w:jc w:val="both"/>
        <w:rPr>
          <w:i/>
        </w:rPr>
      </w:pPr>
    </w:p>
    <w:p w:rsidR="00D370FF" w:rsidRPr="00B31445" w:rsidRDefault="00D370FF" w:rsidP="00865169">
      <w:r w:rsidRPr="00B31445">
        <w:t>Work is performed in a pleasant office environment with minimal exposure to injury.  Work hours are generally weekdays during normal business hours and will usually average 40</w:t>
      </w:r>
      <w:r w:rsidR="00614C03" w:rsidRPr="00B31445">
        <w:t>+</w:t>
      </w:r>
      <w:r w:rsidRPr="00B31445">
        <w:t xml:space="preserve"> hours a week.</w:t>
      </w:r>
      <w:r w:rsidR="00865169" w:rsidRPr="00B31445">
        <w:t xml:space="preserve">  Limited travel is required.</w:t>
      </w:r>
    </w:p>
    <w:p w:rsidR="00B579BA" w:rsidRPr="00B31445" w:rsidRDefault="00B579BA">
      <w:pPr>
        <w:pStyle w:val="Header"/>
        <w:tabs>
          <w:tab w:val="clear" w:pos="4320"/>
          <w:tab w:val="clear" w:pos="8640"/>
        </w:tabs>
      </w:pPr>
    </w:p>
    <w:p w:rsidR="00481DDB" w:rsidRPr="00B31445" w:rsidRDefault="00481DDB">
      <w:pPr>
        <w:pStyle w:val="Heading3"/>
        <w:rPr>
          <w:b/>
          <w:i w:val="0"/>
        </w:rPr>
      </w:pPr>
      <w:r w:rsidRPr="00B31445">
        <w:rPr>
          <w:b/>
          <w:i w:val="0"/>
        </w:rPr>
        <w:t>Acknowledgement</w:t>
      </w:r>
      <w:r w:rsidR="00CB6A78" w:rsidRPr="00B31445">
        <w:rPr>
          <w:b/>
          <w:i w:val="0"/>
        </w:rPr>
        <w:t>:</w:t>
      </w:r>
    </w:p>
    <w:p w:rsidR="00481DDB" w:rsidRPr="00B31445" w:rsidRDefault="00481DDB">
      <w:pPr>
        <w:rPr>
          <w:i/>
        </w:rPr>
      </w:pPr>
    </w:p>
    <w:p w:rsidR="00481DDB" w:rsidRPr="00B31445" w:rsidRDefault="00481DDB">
      <w:r w:rsidRPr="00B31445">
        <w:t xml:space="preserve">This job description describes the general nature and level of work performed by </w:t>
      </w:r>
      <w:r w:rsidR="007C533E" w:rsidRPr="00B31445">
        <w:t xml:space="preserve">the </w:t>
      </w:r>
      <w:r w:rsidRPr="00B31445">
        <w:t xml:space="preserve">employee assigned to this position.  It does not state or imply that these are the only duties and responsibilities assigned to the job.  The employee may be required to perform other job-related duties as requested by the </w:t>
      </w:r>
      <w:r w:rsidR="00614C03" w:rsidRPr="00B31445">
        <w:t>President</w:t>
      </w:r>
      <w:r w:rsidR="00622702" w:rsidRPr="00B31445">
        <w:t>.  All r</w:t>
      </w:r>
      <w:r w:rsidRPr="00B31445">
        <w:t xml:space="preserve">equirements are subject to change over time, and to possible modification to reasonably accommodate individuals with a disability. </w:t>
      </w:r>
    </w:p>
    <w:p w:rsidR="00481DDB" w:rsidRPr="00B31445" w:rsidRDefault="00481DDB">
      <w:pPr>
        <w:jc w:val="both"/>
      </w:pPr>
    </w:p>
    <w:p w:rsidR="007C533E" w:rsidRPr="00B31445" w:rsidRDefault="007C533E">
      <w:pPr>
        <w:jc w:val="both"/>
      </w:pPr>
    </w:p>
    <w:p w:rsidR="00481DDB" w:rsidRPr="00B31445" w:rsidRDefault="00481DDB">
      <w:pPr>
        <w:jc w:val="both"/>
        <w:rPr>
          <w:u w:val="single"/>
        </w:rPr>
      </w:pPr>
      <w:r w:rsidRPr="00B31445">
        <w:rPr>
          <w:u w:val="single"/>
        </w:rPr>
        <w:tab/>
      </w:r>
      <w:r w:rsidRPr="00B31445">
        <w:rPr>
          <w:u w:val="single"/>
        </w:rPr>
        <w:tab/>
      </w:r>
      <w:r w:rsidRPr="00B31445">
        <w:rPr>
          <w:u w:val="single"/>
        </w:rPr>
        <w:tab/>
      </w:r>
      <w:r w:rsidRPr="00B31445">
        <w:rPr>
          <w:u w:val="single"/>
        </w:rPr>
        <w:tab/>
      </w:r>
      <w:r w:rsidRPr="00B31445">
        <w:rPr>
          <w:u w:val="single"/>
        </w:rPr>
        <w:tab/>
      </w:r>
      <w:r w:rsidRPr="00B31445">
        <w:rPr>
          <w:u w:val="single"/>
        </w:rPr>
        <w:tab/>
      </w:r>
      <w:r w:rsidRPr="00B31445">
        <w:tab/>
      </w:r>
      <w:r w:rsidRPr="00B31445">
        <w:tab/>
      </w:r>
      <w:r w:rsidRPr="00B31445">
        <w:rPr>
          <w:u w:val="single"/>
        </w:rPr>
        <w:tab/>
      </w:r>
      <w:r w:rsidRPr="00B31445">
        <w:rPr>
          <w:u w:val="single"/>
        </w:rPr>
        <w:tab/>
      </w:r>
      <w:r w:rsidRPr="00B31445">
        <w:rPr>
          <w:u w:val="single"/>
        </w:rPr>
        <w:tab/>
      </w:r>
      <w:r w:rsidRPr="00B31445">
        <w:rPr>
          <w:u w:val="single"/>
        </w:rPr>
        <w:tab/>
      </w:r>
    </w:p>
    <w:p w:rsidR="00481DDB" w:rsidRPr="00B31445" w:rsidRDefault="00481DDB">
      <w:pPr>
        <w:jc w:val="both"/>
      </w:pPr>
      <w:r w:rsidRPr="00B31445">
        <w:t>Employee Signature</w:t>
      </w:r>
      <w:r w:rsidRPr="00B31445">
        <w:tab/>
      </w:r>
      <w:r w:rsidRPr="00B31445">
        <w:tab/>
      </w:r>
      <w:r w:rsidRPr="00B31445">
        <w:tab/>
      </w:r>
      <w:r w:rsidRPr="00B31445">
        <w:tab/>
      </w:r>
      <w:r w:rsidRPr="00B31445">
        <w:tab/>
      </w:r>
      <w:r w:rsidRPr="00B31445">
        <w:tab/>
        <w:t>Date</w:t>
      </w:r>
    </w:p>
    <w:sectPr w:rsidR="00481DDB" w:rsidRPr="00B31445" w:rsidSect="00651A1C">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4D" w:rsidRDefault="00A9584D">
      <w:r>
        <w:separator/>
      </w:r>
    </w:p>
  </w:endnote>
  <w:endnote w:type="continuationSeparator" w:id="0">
    <w:p w:rsidR="00A9584D" w:rsidRDefault="00A9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C1" w:rsidRDefault="009B6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66C1" w:rsidRDefault="009B66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C1" w:rsidRDefault="009B6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0A19">
      <w:rPr>
        <w:rStyle w:val="PageNumber"/>
        <w:noProof/>
      </w:rPr>
      <w:t>2</w:t>
    </w:r>
    <w:r>
      <w:rPr>
        <w:rStyle w:val="PageNumber"/>
      </w:rPr>
      <w:fldChar w:fldCharType="end"/>
    </w:r>
  </w:p>
  <w:p w:rsidR="00677E62" w:rsidRDefault="00677E62" w:rsidP="00677E62">
    <w:pPr>
      <w:pStyle w:val="Footer"/>
      <w:rPr>
        <w:sz w:val="16"/>
        <w:szCs w:val="16"/>
      </w:rPr>
    </w:pPr>
    <w:r>
      <w:rPr>
        <w:sz w:val="16"/>
        <w:szCs w:val="16"/>
      </w:rPr>
      <w:t>Vice President for Finance</w:t>
    </w:r>
  </w:p>
  <w:p w:rsidR="00677E62" w:rsidRDefault="00677E62" w:rsidP="00677E62">
    <w:pPr>
      <w:pStyle w:val="Footer"/>
      <w:rPr>
        <w:sz w:val="16"/>
        <w:szCs w:val="16"/>
      </w:rPr>
    </w:pPr>
    <w:r>
      <w:rPr>
        <w:sz w:val="16"/>
        <w:szCs w:val="16"/>
      </w:rPr>
      <w:t xml:space="preserve">The </w:t>
    </w:r>
    <w:proofErr w:type="spellStart"/>
    <w:r>
      <w:rPr>
        <w:sz w:val="16"/>
        <w:szCs w:val="16"/>
      </w:rPr>
      <w:t>Lynde</w:t>
    </w:r>
    <w:proofErr w:type="spellEnd"/>
    <w:r>
      <w:rPr>
        <w:sz w:val="16"/>
        <w:szCs w:val="16"/>
      </w:rPr>
      <w:t xml:space="preserve"> and Harry Bradley Foundation</w:t>
    </w:r>
  </w:p>
  <w:p w:rsidR="00677E62" w:rsidRDefault="00677E62" w:rsidP="00677E62">
    <w:pPr>
      <w:pStyle w:val="Footer"/>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D6" w:rsidRDefault="00677E62">
    <w:pPr>
      <w:pStyle w:val="Footer"/>
      <w:rPr>
        <w:sz w:val="16"/>
        <w:szCs w:val="16"/>
      </w:rPr>
    </w:pPr>
    <w:r>
      <w:rPr>
        <w:sz w:val="16"/>
        <w:szCs w:val="16"/>
      </w:rPr>
      <w:t>Vice President for Finance</w:t>
    </w:r>
  </w:p>
  <w:p w:rsidR="00677E62" w:rsidRDefault="00677E62">
    <w:pPr>
      <w:pStyle w:val="Footer"/>
      <w:rPr>
        <w:sz w:val="16"/>
        <w:szCs w:val="16"/>
      </w:rPr>
    </w:pPr>
    <w:r>
      <w:rPr>
        <w:sz w:val="16"/>
        <w:szCs w:val="16"/>
      </w:rPr>
      <w:t xml:space="preserve">The </w:t>
    </w:r>
    <w:proofErr w:type="spellStart"/>
    <w:r>
      <w:rPr>
        <w:sz w:val="16"/>
        <w:szCs w:val="16"/>
      </w:rPr>
      <w:t>Lynde</w:t>
    </w:r>
    <w:proofErr w:type="spellEnd"/>
    <w:r>
      <w:rPr>
        <w:sz w:val="16"/>
        <w:szCs w:val="16"/>
      </w:rPr>
      <w:t xml:space="preserve"> and Harry Bradley Foundation</w:t>
    </w:r>
  </w:p>
  <w:p w:rsidR="00677E62" w:rsidRDefault="00677E62">
    <w:pPr>
      <w:pStyle w:val="Footer"/>
      <w:rPr>
        <w:sz w:val="16"/>
        <w:szCs w:val="16"/>
      </w:rPr>
    </w:pPr>
    <w:r>
      <w:rPr>
        <w:sz w:val="16"/>
        <w:szCs w:val="16"/>
      </w:rPr>
      <w:t>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4D" w:rsidRDefault="00A9584D">
      <w:r>
        <w:separator/>
      </w:r>
    </w:p>
  </w:footnote>
  <w:footnote w:type="continuationSeparator" w:id="0">
    <w:p w:rsidR="00A9584D" w:rsidRDefault="00A9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6C1" w:rsidRDefault="00AB0A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35.05pt;height:174pt;rotation:315;z-index:-251658752;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62" w:rsidRDefault="00677E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62" w:rsidRDefault="00677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D7687"/>
    <w:multiLevelType w:val="hybridMultilevel"/>
    <w:tmpl w:val="CBB2F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F2C2F"/>
    <w:multiLevelType w:val="hybridMultilevel"/>
    <w:tmpl w:val="68285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F9331B"/>
    <w:multiLevelType w:val="hybridMultilevel"/>
    <w:tmpl w:val="210AF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C61A8A"/>
    <w:multiLevelType w:val="hybridMultilevel"/>
    <w:tmpl w:val="BDEA5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1C48B8"/>
    <w:multiLevelType w:val="hybridMultilevel"/>
    <w:tmpl w:val="FD926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390F69"/>
    <w:multiLevelType w:val="hybridMultilevel"/>
    <w:tmpl w:val="B71C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7333A4"/>
    <w:multiLevelType w:val="hybridMultilevel"/>
    <w:tmpl w:val="BBBCA2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10"/>
  </w:num>
  <w:num w:numId="5">
    <w:abstractNumId w:val="11"/>
  </w:num>
  <w:num w:numId="6">
    <w:abstractNumId w:val="4"/>
  </w:num>
  <w:num w:numId="7">
    <w:abstractNumId w:val="7"/>
  </w:num>
  <w:num w:numId="8">
    <w:abstractNumId w:val="5"/>
  </w:num>
  <w:num w:numId="9">
    <w:abstractNumId w:val="2"/>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3F"/>
    <w:rsid w:val="00011EF9"/>
    <w:rsid w:val="00041412"/>
    <w:rsid w:val="00057767"/>
    <w:rsid w:val="00086B09"/>
    <w:rsid w:val="00094167"/>
    <w:rsid w:val="000A7A58"/>
    <w:rsid w:val="000E3CBD"/>
    <w:rsid w:val="001062BF"/>
    <w:rsid w:val="00123D8E"/>
    <w:rsid w:val="00150A89"/>
    <w:rsid w:val="00190464"/>
    <w:rsid w:val="001B4199"/>
    <w:rsid w:val="001B4732"/>
    <w:rsid w:val="001D15F7"/>
    <w:rsid w:val="001D5BB5"/>
    <w:rsid w:val="001E233F"/>
    <w:rsid w:val="001E2B84"/>
    <w:rsid w:val="001F7F09"/>
    <w:rsid w:val="00200F0F"/>
    <w:rsid w:val="00202123"/>
    <w:rsid w:val="0020657F"/>
    <w:rsid w:val="00213ED6"/>
    <w:rsid w:val="00213F29"/>
    <w:rsid w:val="00215E07"/>
    <w:rsid w:val="00223910"/>
    <w:rsid w:val="002252CF"/>
    <w:rsid w:val="00236B9E"/>
    <w:rsid w:val="00254196"/>
    <w:rsid w:val="00277705"/>
    <w:rsid w:val="00295B23"/>
    <w:rsid w:val="00295D4B"/>
    <w:rsid w:val="002A34D1"/>
    <w:rsid w:val="002A64E9"/>
    <w:rsid w:val="002D07A5"/>
    <w:rsid w:val="002E57B3"/>
    <w:rsid w:val="002E65AF"/>
    <w:rsid w:val="002E7E96"/>
    <w:rsid w:val="00310CB7"/>
    <w:rsid w:val="003111D5"/>
    <w:rsid w:val="003240AA"/>
    <w:rsid w:val="00327BF8"/>
    <w:rsid w:val="00340254"/>
    <w:rsid w:val="003450FD"/>
    <w:rsid w:val="0036072C"/>
    <w:rsid w:val="00363520"/>
    <w:rsid w:val="00390C67"/>
    <w:rsid w:val="003D5B22"/>
    <w:rsid w:val="003D6A5A"/>
    <w:rsid w:val="003F552B"/>
    <w:rsid w:val="004114D0"/>
    <w:rsid w:val="00420B24"/>
    <w:rsid w:val="004408AB"/>
    <w:rsid w:val="00455CA9"/>
    <w:rsid w:val="00457EAD"/>
    <w:rsid w:val="00461E7C"/>
    <w:rsid w:val="00466E7B"/>
    <w:rsid w:val="0046781D"/>
    <w:rsid w:val="00472204"/>
    <w:rsid w:val="00475B58"/>
    <w:rsid w:val="00481DDB"/>
    <w:rsid w:val="004A5210"/>
    <w:rsid w:val="004A7651"/>
    <w:rsid w:val="004B5CBF"/>
    <w:rsid w:val="004C5C44"/>
    <w:rsid w:val="004D61FC"/>
    <w:rsid w:val="004E7730"/>
    <w:rsid w:val="004F235B"/>
    <w:rsid w:val="004F38E3"/>
    <w:rsid w:val="00501F21"/>
    <w:rsid w:val="005030DA"/>
    <w:rsid w:val="00565B42"/>
    <w:rsid w:val="005A0A08"/>
    <w:rsid w:val="005A3B0C"/>
    <w:rsid w:val="005E19D7"/>
    <w:rsid w:val="00600B2B"/>
    <w:rsid w:val="00614C03"/>
    <w:rsid w:val="00616EA1"/>
    <w:rsid w:val="00622702"/>
    <w:rsid w:val="00625964"/>
    <w:rsid w:val="0063134F"/>
    <w:rsid w:val="00651A1C"/>
    <w:rsid w:val="006571B4"/>
    <w:rsid w:val="00666AFC"/>
    <w:rsid w:val="00672E75"/>
    <w:rsid w:val="00677E62"/>
    <w:rsid w:val="006839EE"/>
    <w:rsid w:val="00683E4E"/>
    <w:rsid w:val="006A1B7D"/>
    <w:rsid w:val="006C366D"/>
    <w:rsid w:val="00712C14"/>
    <w:rsid w:val="00716199"/>
    <w:rsid w:val="007172D0"/>
    <w:rsid w:val="00720256"/>
    <w:rsid w:val="00736F8E"/>
    <w:rsid w:val="0078633E"/>
    <w:rsid w:val="00786D0C"/>
    <w:rsid w:val="00791BB6"/>
    <w:rsid w:val="007B7707"/>
    <w:rsid w:val="007C533E"/>
    <w:rsid w:val="007D04E4"/>
    <w:rsid w:val="007D583E"/>
    <w:rsid w:val="007F2C16"/>
    <w:rsid w:val="007F39BC"/>
    <w:rsid w:val="00815CF6"/>
    <w:rsid w:val="00835618"/>
    <w:rsid w:val="00835C12"/>
    <w:rsid w:val="00841A1E"/>
    <w:rsid w:val="0085150E"/>
    <w:rsid w:val="00860702"/>
    <w:rsid w:val="00865169"/>
    <w:rsid w:val="0089467C"/>
    <w:rsid w:val="008C2160"/>
    <w:rsid w:val="008D3CA0"/>
    <w:rsid w:val="008F7CA6"/>
    <w:rsid w:val="00900BC7"/>
    <w:rsid w:val="00922CD7"/>
    <w:rsid w:val="00936FE6"/>
    <w:rsid w:val="009401E4"/>
    <w:rsid w:val="00953C39"/>
    <w:rsid w:val="0096008B"/>
    <w:rsid w:val="00964B94"/>
    <w:rsid w:val="00973E0D"/>
    <w:rsid w:val="00994F01"/>
    <w:rsid w:val="009B66C1"/>
    <w:rsid w:val="009C46E3"/>
    <w:rsid w:val="009F3B72"/>
    <w:rsid w:val="00A10327"/>
    <w:rsid w:val="00A2021D"/>
    <w:rsid w:val="00A24313"/>
    <w:rsid w:val="00A37581"/>
    <w:rsid w:val="00A512C8"/>
    <w:rsid w:val="00A76293"/>
    <w:rsid w:val="00A9584D"/>
    <w:rsid w:val="00AA7706"/>
    <w:rsid w:val="00AB0A19"/>
    <w:rsid w:val="00AB1822"/>
    <w:rsid w:val="00B07A41"/>
    <w:rsid w:val="00B31445"/>
    <w:rsid w:val="00B579BA"/>
    <w:rsid w:val="00B771C7"/>
    <w:rsid w:val="00B85757"/>
    <w:rsid w:val="00B913A2"/>
    <w:rsid w:val="00BA7451"/>
    <w:rsid w:val="00BC6638"/>
    <w:rsid w:val="00BE511B"/>
    <w:rsid w:val="00BE5F77"/>
    <w:rsid w:val="00BE64C5"/>
    <w:rsid w:val="00BF046A"/>
    <w:rsid w:val="00C1717F"/>
    <w:rsid w:val="00C200D9"/>
    <w:rsid w:val="00C22E66"/>
    <w:rsid w:val="00C24353"/>
    <w:rsid w:val="00C37F0D"/>
    <w:rsid w:val="00C43B7F"/>
    <w:rsid w:val="00C45EDB"/>
    <w:rsid w:val="00C5704E"/>
    <w:rsid w:val="00C767DA"/>
    <w:rsid w:val="00C85C2B"/>
    <w:rsid w:val="00C94BC8"/>
    <w:rsid w:val="00CA1830"/>
    <w:rsid w:val="00CA4149"/>
    <w:rsid w:val="00CB6475"/>
    <w:rsid w:val="00CB6A78"/>
    <w:rsid w:val="00CC6F26"/>
    <w:rsid w:val="00CF4B4A"/>
    <w:rsid w:val="00D01DC9"/>
    <w:rsid w:val="00D23A82"/>
    <w:rsid w:val="00D26D61"/>
    <w:rsid w:val="00D370FF"/>
    <w:rsid w:val="00D37420"/>
    <w:rsid w:val="00D40BA6"/>
    <w:rsid w:val="00D61C7D"/>
    <w:rsid w:val="00D70333"/>
    <w:rsid w:val="00D8613D"/>
    <w:rsid w:val="00D96873"/>
    <w:rsid w:val="00DB39DE"/>
    <w:rsid w:val="00DC1625"/>
    <w:rsid w:val="00DC75A7"/>
    <w:rsid w:val="00DD44C8"/>
    <w:rsid w:val="00DE3767"/>
    <w:rsid w:val="00DF16C2"/>
    <w:rsid w:val="00E3638D"/>
    <w:rsid w:val="00E37D84"/>
    <w:rsid w:val="00E40E18"/>
    <w:rsid w:val="00E45796"/>
    <w:rsid w:val="00E54593"/>
    <w:rsid w:val="00E63572"/>
    <w:rsid w:val="00E7463C"/>
    <w:rsid w:val="00E84759"/>
    <w:rsid w:val="00E84A6C"/>
    <w:rsid w:val="00ED22ED"/>
    <w:rsid w:val="00EE102E"/>
    <w:rsid w:val="00F024EB"/>
    <w:rsid w:val="00F232AF"/>
    <w:rsid w:val="00F27825"/>
    <w:rsid w:val="00F6388F"/>
    <w:rsid w:val="00F64D0B"/>
    <w:rsid w:val="00F739C0"/>
    <w:rsid w:val="00F7421E"/>
    <w:rsid w:val="00F9406B"/>
    <w:rsid w:val="00FC061E"/>
    <w:rsid w:val="00FC4C25"/>
    <w:rsid w:val="00FE2592"/>
    <w:rsid w:val="00FE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FEC564D4-CE1D-469F-930A-89720E56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7F09"/>
    <w:rPr>
      <w:rFonts w:ascii="Tahoma" w:hAnsi="Tahoma" w:cs="Tahoma"/>
      <w:sz w:val="16"/>
      <w:szCs w:val="16"/>
    </w:rPr>
  </w:style>
  <w:style w:type="paragraph" w:styleId="ListParagraph">
    <w:name w:val="List Paragraph"/>
    <w:basedOn w:val="Normal"/>
    <w:uiPriority w:val="34"/>
    <w:qFormat/>
    <w:rsid w:val="008F7C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FB2E-F230-402C-971B-75BA2774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Terri L. Famer</cp:lastModifiedBy>
  <cp:revision>4</cp:revision>
  <cp:lastPrinted>2016-08-15T22:23:00Z</cp:lastPrinted>
  <dcterms:created xsi:type="dcterms:W3CDTF">2016-08-15T19:37:00Z</dcterms:created>
  <dcterms:modified xsi:type="dcterms:W3CDTF">2016-08-15T22:23:00Z</dcterms:modified>
</cp:coreProperties>
</file>