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1D" w:rsidRDefault="00137700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7620</wp:posOffset>
                </wp:positionV>
                <wp:extent cx="5943600" cy="8229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221D" w:rsidRDefault="001377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43600" cy="8229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96" t="-1540" r="-496" b="-15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822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5pt;margin-top:.6pt;width:468pt;height:9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" o:allowincell="f" filled="f" stroked="f" strokeweight="0">
                <v:textbox inset="0,0,0,0">
                  <w:txbxContent>
                    <w:p w:rsidR="0054221D" w:rsidRDefault="001377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43600" cy="8229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96" t="-1540" r="-496" b="-154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822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54221D" w:rsidRDefault="0054221D">
      <w:pPr>
        <w:jc w:val="center"/>
        <w:rPr>
          <w:sz w:val="36"/>
          <w:szCs w:val="36"/>
        </w:rPr>
      </w:pPr>
    </w:p>
    <w:p w:rsidR="0054221D" w:rsidRDefault="0054221D">
      <w:pPr>
        <w:jc w:val="center"/>
        <w:rPr>
          <w:sz w:val="36"/>
          <w:szCs w:val="36"/>
        </w:rPr>
      </w:pPr>
    </w:p>
    <w:p w:rsidR="0054221D" w:rsidRDefault="0054221D">
      <w:pPr>
        <w:jc w:val="center"/>
        <w:rPr>
          <w:sz w:val="36"/>
          <w:szCs w:val="36"/>
        </w:rPr>
      </w:pPr>
    </w:p>
    <w:p w:rsidR="0054221D" w:rsidRDefault="0054221D">
      <w:pPr>
        <w:jc w:val="center"/>
        <w:rPr>
          <w:sz w:val="36"/>
          <w:szCs w:val="36"/>
        </w:rPr>
      </w:pPr>
    </w:p>
    <w:p w:rsidR="0054221D" w:rsidRDefault="0054221D">
      <w:pPr>
        <w:jc w:val="center"/>
        <w:rPr>
          <w:sz w:val="36"/>
          <w:szCs w:val="36"/>
        </w:rPr>
      </w:pPr>
    </w:p>
    <w:p w:rsidR="0054221D" w:rsidRDefault="0054221D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The </w:t>
      </w:r>
      <w:proofErr w:type="spellStart"/>
      <w:r>
        <w:rPr>
          <w:sz w:val="60"/>
          <w:szCs w:val="60"/>
        </w:rPr>
        <w:t>Lynde</w:t>
      </w:r>
      <w:proofErr w:type="spellEnd"/>
      <w:r>
        <w:rPr>
          <w:sz w:val="60"/>
          <w:szCs w:val="60"/>
        </w:rPr>
        <w:t xml:space="preserve"> and Harry</w:t>
      </w:r>
    </w:p>
    <w:p w:rsidR="0054221D" w:rsidRDefault="0054221D">
      <w:pPr>
        <w:jc w:val="center"/>
        <w:rPr>
          <w:sz w:val="60"/>
          <w:szCs w:val="60"/>
        </w:rPr>
      </w:pPr>
      <w:r>
        <w:rPr>
          <w:sz w:val="60"/>
          <w:szCs w:val="60"/>
        </w:rPr>
        <w:t>Bradley Foundation, Inc.</w:t>
      </w:r>
    </w:p>
    <w:p w:rsidR="0054221D" w:rsidRDefault="0054221D">
      <w:pPr>
        <w:jc w:val="center"/>
        <w:rPr>
          <w:sz w:val="60"/>
          <w:szCs w:val="60"/>
        </w:rPr>
      </w:pPr>
    </w:p>
    <w:p w:rsidR="0054221D" w:rsidRDefault="0054221D">
      <w:pPr>
        <w:jc w:val="center"/>
        <w:rPr>
          <w:sz w:val="52"/>
          <w:szCs w:val="52"/>
        </w:rPr>
      </w:pPr>
    </w:p>
    <w:p w:rsidR="00E87DDA" w:rsidRDefault="00E87DDA" w:rsidP="00E87DDA">
      <w:pPr>
        <w:jc w:val="center"/>
        <w:rPr>
          <w:sz w:val="44"/>
          <w:szCs w:val="44"/>
        </w:rPr>
      </w:pPr>
      <w:r>
        <w:rPr>
          <w:sz w:val="44"/>
          <w:szCs w:val="44"/>
        </w:rPr>
        <w:t>Investment Information</w:t>
      </w:r>
    </w:p>
    <w:p w:rsidR="00E87DDA" w:rsidRPr="00E87DDA" w:rsidRDefault="00E87DDA" w:rsidP="00E87DDA">
      <w:pPr>
        <w:jc w:val="center"/>
        <w:rPr>
          <w:sz w:val="44"/>
          <w:szCs w:val="44"/>
        </w:rPr>
      </w:pPr>
      <w:r>
        <w:rPr>
          <w:sz w:val="44"/>
          <w:szCs w:val="44"/>
        </w:rPr>
        <w:t>February 27, 2012</w:t>
      </w:r>
      <w:bookmarkStart w:id="0" w:name="_GoBack"/>
      <w:bookmarkEnd w:id="0"/>
    </w:p>
    <w:p w:rsidR="0054221D" w:rsidRDefault="0054221D">
      <w:pPr>
        <w:jc w:val="center"/>
        <w:rPr>
          <w:sz w:val="36"/>
          <w:szCs w:val="36"/>
        </w:rPr>
      </w:pPr>
    </w:p>
    <w:p w:rsidR="0054221D" w:rsidRDefault="0054221D">
      <w:pPr>
        <w:jc w:val="center"/>
        <w:rPr>
          <w:sz w:val="36"/>
          <w:szCs w:val="36"/>
        </w:rPr>
      </w:pPr>
    </w:p>
    <w:p w:rsidR="0054221D" w:rsidRDefault="0054221D">
      <w:pPr>
        <w:jc w:val="center"/>
        <w:rPr>
          <w:sz w:val="36"/>
          <w:szCs w:val="36"/>
        </w:rPr>
      </w:pPr>
    </w:p>
    <w:p w:rsidR="0054221D" w:rsidRDefault="0054221D">
      <w:pPr>
        <w:jc w:val="center"/>
        <w:rPr>
          <w:sz w:val="36"/>
          <w:szCs w:val="36"/>
        </w:rPr>
      </w:pPr>
    </w:p>
    <w:sectPr w:rsidR="0054221D" w:rsidSect="0054221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1D"/>
    <w:rsid w:val="00137700"/>
    <w:rsid w:val="0054221D"/>
    <w:rsid w:val="007B3B91"/>
    <w:rsid w:val="00E8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3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3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3</cp:revision>
  <cp:lastPrinted>2012-02-23T19:51:00Z</cp:lastPrinted>
  <dcterms:created xsi:type="dcterms:W3CDTF">2012-02-23T19:50:00Z</dcterms:created>
  <dcterms:modified xsi:type="dcterms:W3CDTF">2012-02-23T19:51:00Z</dcterms:modified>
</cp:coreProperties>
</file>