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3C" w:rsidRDefault="0080593C" w:rsidP="008059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Lynde and Harry Bradley Foundation, Inc.</w:t>
      </w:r>
    </w:p>
    <w:p w:rsidR="0080593C" w:rsidRDefault="008059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Investment Manager Change History</w:t>
      </w:r>
    </w:p>
    <w:p w:rsidR="0080593C" w:rsidRDefault="0080593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Updated </w:t>
      </w:r>
      <w:r w:rsidR="00320CC1">
        <w:rPr>
          <w:b/>
          <w:bCs/>
          <w:sz w:val="24"/>
          <w:szCs w:val="24"/>
        </w:rPr>
        <w:t>November 11</w:t>
      </w:r>
      <w:r w:rsidR="001E4340">
        <w:rPr>
          <w:b/>
          <w:bCs/>
          <w:sz w:val="24"/>
          <w:szCs w:val="24"/>
        </w:rPr>
        <w:t>, 2014</w:t>
      </w:r>
      <w:r>
        <w:rPr>
          <w:b/>
          <w:bCs/>
          <w:sz w:val="24"/>
          <w:szCs w:val="24"/>
        </w:rPr>
        <w:t xml:space="preserve"> </w:t>
      </w:r>
    </w:p>
    <w:p w:rsidR="0080593C" w:rsidRDefault="0080593C">
      <w:pPr>
        <w:rPr>
          <w:sz w:val="24"/>
          <w:szCs w:val="24"/>
        </w:rPr>
      </w:pPr>
    </w:p>
    <w:p w:rsidR="0080593C" w:rsidRDefault="0080593C">
      <w:pPr>
        <w:rPr>
          <w:sz w:val="24"/>
          <w:szCs w:val="24"/>
        </w:rPr>
      </w:pPr>
    </w:p>
    <w:p w:rsidR="0080593C" w:rsidRDefault="0080593C">
      <w:pPr>
        <w:rPr>
          <w:sz w:val="24"/>
          <w:szCs w:val="24"/>
        </w:rPr>
      </w:pPr>
      <w:r>
        <w:rPr>
          <w:sz w:val="24"/>
          <w:szCs w:val="24"/>
          <w:u w:val="single"/>
        </w:rPr>
        <w:t>MANAGER ADDITIONS/CHANGES:</w:t>
      </w:r>
    </w:p>
    <w:p w:rsidR="0080593C" w:rsidRDefault="0080593C">
      <w:pPr>
        <w:rPr>
          <w:sz w:val="24"/>
          <w:szCs w:val="24"/>
        </w:rPr>
      </w:pPr>
    </w:p>
    <w:p w:rsidR="0080593C" w:rsidRDefault="0080593C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Date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Manager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>Account Mandate/Change</w:t>
      </w:r>
      <w:r>
        <w:rPr>
          <w:b/>
          <w:bCs/>
          <w:sz w:val="24"/>
          <w:szCs w:val="24"/>
          <w:u w:val="single"/>
        </w:rPr>
        <w:tab/>
        <w:t>Initial Investment</w:t>
      </w:r>
    </w:p>
    <w:p w:rsidR="0080593C" w:rsidRDefault="0080593C">
      <w:pPr>
        <w:rPr>
          <w:sz w:val="24"/>
          <w:szCs w:val="24"/>
        </w:rPr>
      </w:pPr>
    </w:p>
    <w:p w:rsidR="00B82EC9" w:rsidRDefault="001E4340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12/14</w:t>
      </w:r>
      <w:r>
        <w:rPr>
          <w:sz w:val="24"/>
          <w:szCs w:val="24"/>
        </w:rPr>
        <w:tab/>
      </w:r>
      <w:r w:rsidR="00B82EC9">
        <w:rPr>
          <w:sz w:val="24"/>
          <w:szCs w:val="24"/>
        </w:rPr>
        <w:t>Shapiro Capital</w:t>
      </w:r>
      <w:r w:rsidR="00B82EC9">
        <w:rPr>
          <w:sz w:val="24"/>
          <w:szCs w:val="24"/>
        </w:rPr>
        <w:tab/>
        <w:t>Small Cap Value</w:t>
      </w:r>
      <w:r w:rsidR="00B82EC9">
        <w:rPr>
          <w:sz w:val="24"/>
          <w:szCs w:val="24"/>
        </w:rPr>
        <w:tab/>
        <w:t>$35,000,000</w:t>
      </w:r>
    </w:p>
    <w:p w:rsidR="001E4340" w:rsidRDefault="00B82EC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1E4340" w:rsidRDefault="001E4340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7/13</w:t>
      </w:r>
      <w:r>
        <w:rPr>
          <w:sz w:val="24"/>
          <w:szCs w:val="24"/>
        </w:rPr>
        <w:tab/>
        <w:t>Vanguard Investors</w:t>
      </w:r>
      <w:r>
        <w:rPr>
          <w:sz w:val="24"/>
          <w:szCs w:val="24"/>
        </w:rPr>
        <w:tab/>
        <w:t>Global REIT: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-US REIT Index Fund</w:t>
      </w:r>
      <w:r>
        <w:rPr>
          <w:sz w:val="24"/>
          <w:szCs w:val="24"/>
        </w:rPr>
        <w:tab/>
        <w:t>$12,000,000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-Global ex-US Index Fund</w:t>
      </w:r>
      <w:r>
        <w:rPr>
          <w:sz w:val="24"/>
          <w:szCs w:val="24"/>
        </w:rPr>
        <w:tab/>
        <w:t>$12,000,000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4/13</w:t>
      </w:r>
      <w:r>
        <w:rPr>
          <w:sz w:val="24"/>
          <w:szCs w:val="24"/>
        </w:rPr>
        <w:tab/>
        <w:t>Wellington Management</w:t>
      </w:r>
      <w:r>
        <w:rPr>
          <w:sz w:val="24"/>
          <w:szCs w:val="24"/>
        </w:rPr>
        <w:tab/>
        <w:t>Commodities</w:t>
      </w:r>
      <w:r>
        <w:rPr>
          <w:sz w:val="24"/>
          <w:szCs w:val="24"/>
        </w:rPr>
        <w:tab/>
        <w:t>$24,000,000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9/12</w:t>
      </w:r>
      <w:r>
        <w:rPr>
          <w:sz w:val="24"/>
          <w:szCs w:val="24"/>
        </w:rPr>
        <w:tab/>
        <w:t>Wells Capital</w:t>
      </w:r>
      <w:r>
        <w:rPr>
          <w:sz w:val="24"/>
          <w:szCs w:val="24"/>
        </w:rPr>
        <w:tab/>
        <w:t>Small Cap Growth</w:t>
      </w:r>
      <w:r>
        <w:rPr>
          <w:sz w:val="24"/>
          <w:szCs w:val="24"/>
        </w:rPr>
        <w:tab/>
        <w:t>$23,000,000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2/11</w:t>
      </w:r>
      <w:r>
        <w:rPr>
          <w:sz w:val="24"/>
          <w:szCs w:val="24"/>
        </w:rPr>
        <w:tab/>
        <w:t>BNY Index Funds</w:t>
      </w:r>
      <w:r>
        <w:rPr>
          <w:sz w:val="24"/>
          <w:szCs w:val="24"/>
        </w:rPr>
        <w:tab/>
        <w:t>Stock Index</w:t>
      </w:r>
      <w:r>
        <w:rPr>
          <w:sz w:val="24"/>
          <w:szCs w:val="24"/>
        </w:rPr>
        <w:tab/>
        <w:t>$15,000,000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Aggregate Bond Index</w:t>
      </w:r>
      <w:r>
        <w:rPr>
          <w:sz w:val="24"/>
          <w:szCs w:val="24"/>
        </w:rPr>
        <w:tab/>
        <w:t>$10,000,000</w:t>
      </w:r>
    </w:p>
    <w:p w:rsidR="000F0F49" w:rsidRDefault="000F0F49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12/10</w:t>
      </w:r>
      <w:r>
        <w:rPr>
          <w:sz w:val="24"/>
          <w:szCs w:val="24"/>
        </w:rPr>
        <w:tab/>
        <w:t>Artisan Partners</w:t>
      </w:r>
      <w:r>
        <w:rPr>
          <w:sz w:val="24"/>
          <w:szCs w:val="24"/>
        </w:rPr>
        <w:tab/>
        <w:t>International Value EAFE</w:t>
      </w:r>
      <w:r>
        <w:rPr>
          <w:sz w:val="24"/>
          <w:szCs w:val="24"/>
        </w:rPr>
        <w:tab/>
        <w:t>$45,000,000</w:t>
      </w: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12/10</w:t>
      </w:r>
      <w:r>
        <w:rPr>
          <w:sz w:val="24"/>
          <w:szCs w:val="24"/>
        </w:rPr>
        <w:tab/>
        <w:t>Baillie Gifford</w:t>
      </w:r>
      <w:r>
        <w:rPr>
          <w:sz w:val="24"/>
          <w:szCs w:val="24"/>
        </w:rPr>
        <w:tab/>
        <w:t>International Growth EAFE</w:t>
      </w:r>
      <w:r>
        <w:rPr>
          <w:sz w:val="24"/>
          <w:szCs w:val="24"/>
        </w:rPr>
        <w:tab/>
        <w:t>$45,000,000</w:t>
      </w:r>
    </w:p>
    <w:p w:rsidR="00176057" w:rsidRDefault="0017605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6D3F18" w:rsidRDefault="0028479C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7/10</w:t>
      </w:r>
      <w:r>
        <w:rPr>
          <w:sz w:val="24"/>
          <w:szCs w:val="24"/>
        </w:rPr>
        <w:tab/>
        <w:t>Wellington Management</w:t>
      </w:r>
      <w:r>
        <w:rPr>
          <w:sz w:val="24"/>
          <w:szCs w:val="24"/>
        </w:rPr>
        <w:tab/>
        <w:t>Global Bonds</w:t>
      </w:r>
      <w:r>
        <w:rPr>
          <w:sz w:val="24"/>
          <w:szCs w:val="24"/>
        </w:rPr>
        <w:tab/>
        <w:t>$30,000,000</w:t>
      </w:r>
    </w:p>
    <w:p w:rsidR="0028479C" w:rsidRDefault="0028479C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AA33D7" w:rsidRDefault="00AA33D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2/09</w:t>
      </w:r>
      <w:r>
        <w:rPr>
          <w:sz w:val="24"/>
          <w:szCs w:val="24"/>
        </w:rPr>
        <w:tab/>
        <w:t>Fiduciary Asset</w:t>
      </w:r>
      <w:r>
        <w:rPr>
          <w:sz w:val="24"/>
          <w:szCs w:val="24"/>
        </w:rPr>
        <w:tab/>
        <w:t>Large Cap Value</w:t>
      </w:r>
      <w:r>
        <w:rPr>
          <w:sz w:val="24"/>
          <w:szCs w:val="24"/>
        </w:rPr>
        <w:tab/>
        <w:t>$25,000,000</w:t>
      </w:r>
    </w:p>
    <w:p w:rsidR="00AA33D7" w:rsidRDefault="00AA33D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AA33D7" w:rsidRDefault="00AA33D7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5C6378" w:rsidRDefault="005C6378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12/06</w:t>
      </w:r>
      <w:r>
        <w:rPr>
          <w:sz w:val="24"/>
          <w:szCs w:val="24"/>
        </w:rPr>
        <w:tab/>
        <w:t>Rothschild Asset</w:t>
      </w:r>
      <w:r>
        <w:rPr>
          <w:sz w:val="24"/>
          <w:szCs w:val="24"/>
        </w:rPr>
        <w:tab/>
        <w:t>Small Cap Core</w:t>
      </w:r>
      <w:r>
        <w:rPr>
          <w:sz w:val="24"/>
          <w:szCs w:val="24"/>
        </w:rPr>
        <w:tab/>
        <w:t>$31,315,000</w:t>
      </w:r>
    </w:p>
    <w:p w:rsidR="005C6378" w:rsidRDefault="005C6378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5C6378" w:rsidRDefault="005C6378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80593C" w:rsidP="005C6378">
      <w:pPr>
        <w:tabs>
          <w:tab w:val="left" w:pos="0"/>
          <w:tab w:val="left" w:pos="1080"/>
          <w:tab w:val="left" w:pos="4320"/>
          <w:tab w:val="right" w:pos="1044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8/05</w:t>
      </w:r>
      <w:r>
        <w:rPr>
          <w:sz w:val="24"/>
          <w:szCs w:val="24"/>
        </w:rPr>
        <w:tab/>
        <w:t xml:space="preserve">Cambridge and </w:t>
      </w:r>
      <w:r>
        <w:rPr>
          <w:sz w:val="24"/>
          <w:szCs w:val="24"/>
        </w:rPr>
        <w:tab/>
        <w:t>Build hedge fund</w:t>
      </w:r>
      <w:r>
        <w:rPr>
          <w:sz w:val="24"/>
          <w:szCs w:val="24"/>
        </w:rPr>
        <w:tab/>
        <w:t>5% of portfolio</w:t>
      </w:r>
    </w:p>
    <w:p w:rsidR="0080593C" w:rsidRDefault="0080593C" w:rsidP="005C6378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  <w:t>portfolio</w:t>
      </w:r>
      <w:r w:rsidR="005C6378">
        <w:rPr>
          <w:sz w:val="24"/>
          <w:szCs w:val="24"/>
        </w:rPr>
        <w:tab/>
        <w:t>(each)</w:t>
      </w:r>
    </w:p>
    <w:p w:rsidR="0080593C" w:rsidRDefault="0080593C" w:rsidP="0080593C">
      <w:pPr>
        <w:tabs>
          <w:tab w:val="left" w:pos="-48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  <w:tab w:val="left" w:pos="1008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2/05</w:t>
      </w:r>
      <w:r>
        <w:rPr>
          <w:sz w:val="24"/>
          <w:szCs w:val="24"/>
        </w:rPr>
        <w:tab/>
        <w:t>Cambridge</w:t>
      </w:r>
      <w:r>
        <w:rPr>
          <w:sz w:val="24"/>
          <w:szCs w:val="24"/>
        </w:rPr>
        <w:tab/>
        <w:t>Assist in building</w:t>
      </w:r>
      <w:r>
        <w:rPr>
          <w:sz w:val="24"/>
          <w:szCs w:val="24"/>
        </w:rPr>
        <w:tab/>
        <w:t>15% of portfolio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private equity and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venture capital portfolio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12/05</w:t>
      </w:r>
      <w:r>
        <w:rPr>
          <w:sz w:val="24"/>
          <w:szCs w:val="24"/>
        </w:rPr>
        <w:tab/>
        <w:t>Hotchkis &amp; Wiley</w:t>
      </w:r>
      <w:r>
        <w:rPr>
          <w:sz w:val="24"/>
          <w:szCs w:val="24"/>
        </w:rPr>
        <w:tab/>
        <w:t>Large Cap Value</w:t>
      </w:r>
      <w:r>
        <w:rPr>
          <w:sz w:val="24"/>
          <w:szCs w:val="24"/>
        </w:rPr>
        <w:tab/>
        <w:t>$35,000,000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  <w:t>Capital 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9/05</w:t>
      </w:r>
      <w:r>
        <w:rPr>
          <w:sz w:val="24"/>
          <w:szCs w:val="24"/>
        </w:rPr>
        <w:tab/>
        <w:t>Alliance Bernstein</w:t>
      </w:r>
      <w:r>
        <w:rPr>
          <w:sz w:val="24"/>
          <w:szCs w:val="24"/>
        </w:rPr>
        <w:tab/>
        <w:t>International Blend EAFE</w:t>
      </w:r>
      <w:r>
        <w:rPr>
          <w:sz w:val="24"/>
          <w:szCs w:val="24"/>
        </w:rPr>
        <w:tab/>
        <w:t>$35,000,000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6/05</w:t>
      </w:r>
      <w:r>
        <w:rPr>
          <w:sz w:val="24"/>
          <w:szCs w:val="24"/>
        </w:rPr>
        <w:tab/>
        <w:t>OFI Institutional</w:t>
      </w:r>
      <w:r>
        <w:rPr>
          <w:sz w:val="24"/>
          <w:szCs w:val="24"/>
        </w:rPr>
        <w:tab/>
        <w:t>Commodities</w:t>
      </w:r>
      <w:r>
        <w:rPr>
          <w:sz w:val="24"/>
          <w:szCs w:val="24"/>
        </w:rPr>
        <w:tab/>
        <w:t>$20,000,000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10/04</w:t>
      </w:r>
      <w:r>
        <w:rPr>
          <w:sz w:val="24"/>
          <w:szCs w:val="24"/>
        </w:rPr>
        <w:tab/>
        <w:t>OFI Institutional</w:t>
      </w:r>
      <w:r>
        <w:rPr>
          <w:sz w:val="24"/>
          <w:szCs w:val="24"/>
        </w:rPr>
        <w:tab/>
        <w:t>Equity Emerging Markets</w:t>
      </w:r>
      <w:r>
        <w:rPr>
          <w:sz w:val="24"/>
          <w:szCs w:val="24"/>
        </w:rPr>
        <w:tab/>
        <w:t>$18,000,000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10/04</w:t>
      </w:r>
      <w:r>
        <w:rPr>
          <w:sz w:val="24"/>
          <w:szCs w:val="24"/>
        </w:rPr>
        <w:tab/>
        <w:t>Babson Capital</w:t>
      </w:r>
      <w:r>
        <w:rPr>
          <w:sz w:val="24"/>
          <w:szCs w:val="24"/>
        </w:rPr>
        <w:tab/>
        <w:t>High Yield</w:t>
      </w:r>
      <w:r>
        <w:rPr>
          <w:sz w:val="24"/>
          <w:szCs w:val="24"/>
        </w:rPr>
        <w:tab/>
        <w:t>$16,000,000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5/04</w:t>
      </w:r>
      <w:r>
        <w:rPr>
          <w:sz w:val="24"/>
          <w:szCs w:val="24"/>
        </w:rPr>
        <w:tab/>
        <w:t>Gardner Lewis Asset</w:t>
      </w:r>
      <w:r>
        <w:rPr>
          <w:sz w:val="24"/>
          <w:szCs w:val="24"/>
        </w:rPr>
        <w:tab/>
        <w:t>Large Cap Growth</w:t>
      </w:r>
      <w:r>
        <w:rPr>
          <w:sz w:val="24"/>
          <w:szCs w:val="24"/>
        </w:rPr>
        <w:tab/>
        <w:t>$30,000,000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3600"/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Benchmark changed to 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10080" w:hanging="10080"/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ab/>
      </w:r>
      <w:r>
        <w:rPr>
          <w:sz w:val="24"/>
          <w:szCs w:val="24"/>
        </w:rPr>
        <w:t>Russell 1000 Growth Index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Northern Trust Index</w:t>
      </w:r>
      <w:r w:rsidR="0080593C">
        <w:rPr>
          <w:sz w:val="24"/>
          <w:szCs w:val="24"/>
        </w:rPr>
        <w:tab/>
        <w:t>S&amp;P 500 Index</w:t>
      </w:r>
      <w:r w:rsidR="0080593C">
        <w:rPr>
          <w:sz w:val="24"/>
          <w:szCs w:val="24"/>
        </w:rPr>
        <w:tab/>
        <w:t>$26,000,000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Funds</w:t>
      </w:r>
      <w:r w:rsidR="0080593C">
        <w:rPr>
          <w:sz w:val="24"/>
          <w:szCs w:val="24"/>
        </w:rPr>
        <w:tab/>
        <w:t>Russell 2000 Index</w:t>
      </w:r>
      <w:r w:rsidR="0080593C">
        <w:rPr>
          <w:sz w:val="24"/>
          <w:szCs w:val="24"/>
        </w:rPr>
        <w:tab/>
        <w:t>$30,000,000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Lehman Aggregate Index</w:t>
      </w:r>
      <w:r w:rsidR="0080593C">
        <w:rPr>
          <w:sz w:val="24"/>
          <w:szCs w:val="24"/>
        </w:rPr>
        <w:tab/>
        <w:t>$28,000,000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MSCI EAFE Index</w:t>
      </w:r>
      <w:r>
        <w:rPr>
          <w:sz w:val="24"/>
          <w:szCs w:val="24"/>
        </w:rPr>
        <w:tab/>
        <w:t>$12,000,000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10/03</w:t>
      </w:r>
      <w:r>
        <w:rPr>
          <w:sz w:val="24"/>
          <w:szCs w:val="24"/>
        </w:rPr>
        <w:tab/>
        <w:t>Wellington Management</w:t>
      </w:r>
      <w:r>
        <w:rPr>
          <w:sz w:val="24"/>
          <w:szCs w:val="24"/>
        </w:rPr>
        <w:tab/>
        <w:t>International Small Cap</w:t>
      </w:r>
      <w:r>
        <w:rPr>
          <w:sz w:val="24"/>
          <w:szCs w:val="24"/>
        </w:rPr>
        <w:tab/>
        <w:t>$5,000,000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12/02</w:t>
      </w:r>
      <w:r>
        <w:rPr>
          <w:sz w:val="24"/>
          <w:szCs w:val="24"/>
        </w:rPr>
        <w:tab/>
        <w:t>Pimco Advisors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Real Return Bond Fund </w:t>
      </w:r>
      <w:r w:rsidR="0080593C">
        <w:rPr>
          <w:sz w:val="24"/>
          <w:szCs w:val="24"/>
        </w:rPr>
        <w:tab/>
        <w:t>$7,000,000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(TIPS)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5/02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Hartford Investment </w:t>
      </w:r>
      <w:r w:rsidR="0080593C">
        <w:rPr>
          <w:sz w:val="24"/>
          <w:szCs w:val="24"/>
        </w:rPr>
        <w:tab/>
        <w:t>High Yield</w:t>
      </w:r>
      <w:r w:rsidR="0080593C">
        <w:rPr>
          <w:sz w:val="24"/>
          <w:szCs w:val="24"/>
        </w:rPr>
        <w:tab/>
        <w:t>5,000,000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 Co.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3/02</w:t>
      </w:r>
      <w:r>
        <w:rPr>
          <w:sz w:val="24"/>
          <w:szCs w:val="24"/>
        </w:rPr>
        <w:tab/>
        <w:t>Wasatch Advisors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  <w:r w:rsidR="0080593C">
        <w:rPr>
          <w:sz w:val="24"/>
          <w:szCs w:val="24"/>
        </w:rPr>
        <w:tab/>
        <w:t>15,000,000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392277" w:rsidRDefault="00392277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  <w:r>
        <w:rPr>
          <w:sz w:val="24"/>
          <w:szCs w:val="24"/>
        </w:rPr>
        <w:t>3/02</w:t>
      </w:r>
      <w:r>
        <w:rPr>
          <w:sz w:val="24"/>
          <w:szCs w:val="24"/>
        </w:rPr>
        <w:tab/>
        <w:t xml:space="preserve">Veredus Asset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  <w:r w:rsidR="0080593C">
        <w:rPr>
          <w:sz w:val="24"/>
          <w:szCs w:val="24"/>
        </w:rPr>
        <w:tab/>
        <w:t>10,000,000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11/01</w:t>
      </w:r>
      <w:r>
        <w:rPr>
          <w:sz w:val="24"/>
          <w:szCs w:val="24"/>
        </w:rPr>
        <w:tab/>
        <w:t>Grantham, Mayo,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</w:t>
      </w:r>
      <w:r w:rsidR="0080593C">
        <w:rPr>
          <w:sz w:val="24"/>
          <w:szCs w:val="24"/>
        </w:rPr>
        <w:tab/>
        <w:t>4,000,000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>Van Otterloo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Value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4/01</w:t>
      </w:r>
      <w:r>
        <w:rPr>
          <w:sz w:val="24"/>
          <w:szCs w:val="24"/>
        </w:rPr>
        <w:tab/>
        <w:t>Barclays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U.S. Debt Index Fund B</w:t>
      </w:r>
      <w:r w:rsidR="0080593C">
        <w:rPr>
          <w:sz w:val="24"/>
          <w:szCs w:val="24"/>
        </w:rPr>
        <w:tab/>
        <w:t>5,000,000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4/01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Vanguard Investors</w:t>
      </w:r>
      <w:r w:rsidR="0080593C">
        <w:rPr>
          <w:sz w:val="24"/>
          <w:szCs w:val="24"/>
        </w:rPr>
        <w:tab/>
        <w:t>Total Bond Market Index Fund</w:t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 xml:space="preserve">David L. Babson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Value</w:t>
      </w:r>
      <w:r w:rsidR="0080593C">
        <w:rPr>
          <w:sz w:val="24"/>
          <w:szCs w:val="24"/>
        </w:rPr>
        <w:tab/>
        <w:t>5,000,000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&amp; Co.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>Strong Capital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Value</w:t>
      </w:r>
      <w:r w:rsidR="0080593C">
        <w:rPr>
          <w:sz w:val="24"/>
          <w:szCs w:val="24"/>
        </w:rPr>
        <w:tab/>
        <w:t>20,000,000</w:t>
      </w:r>
    </w:p>
    <w:p w:rsidR="0080593C" w:rsidRDefault="00A13928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392277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4/08</w:t>
      </w:r>
      <w:r>
        <w:rPr>
          <w:sz w:val="24"/>
          <w:szCs w:val="24"/>
        </w:rPr>
        <w:tab/>
        <w:t>Urdang Investment</w:t>
      </w:r>
      <w:r>
        <w:rPr>
          <w:sz w:val="24"/>
          <w:szCs w:val="24"/>
        </w:rPr>
        <w:tab/>
        <w:t>Changed to Global REIT</w:t>
      </w:r>
    </w:p>
    <w:p w:rsidR="00392277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Management</w:t>
      </w:r>
    </w:p>
    <w:p w:rsidR="0080593C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2/00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ab/>
        <w:t>REIT Account</w:t>
      </w:r>
      <w:r w:rsidR="0080593C">
        <w:rPr>
          <w:sz w:val="24"/>
          <w:szCs w:val="24"/>
        </w:rPr>
        <w:tab/>
        <w:t>13,000,000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11/99</w:t>
      </w:r>
      <w:r>
        <w:rPr>
          <w:sz w:val="24"/>
          <w:szCs w:val="24"/>
        </w:rPr>
        <w:tab/>
        <w:t>Goldman Sachs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Growth (focus: tech)</w:t>
      </w:r>
      <w:r w:rsidR="0080593C">
        <w:rPr>
          <w:sz w:val="24"/>
          <w:szCs w:val="24"/>
        </w:rPr>
        <w:tab/>
        <w:t>5,000,000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[Internet Tollkeeper Fund]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8/99</w:t>
      </w:r>
      <w:r>
        <w:rPr>
          <w:sz w:val="24"/>
          <w:szCs w:val="24"/>
        </w:rPr>
        <w:tab/>
        <w:t>Barclays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Intermediate Cap Index Fund B</w:t>
      </w:r>
      <w:r w:rsidR="0080593C">
        <w:rPr>
          <w:sz w:val="24"/>
          <w:szCs w:val="24"/>
        </w:rPr>
        <w:tab/>
        <w:t>20,000,000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6/99</w:t>
      </w:r>
      <w:r>
        <w:rPr>
          <w:sz w:val="24"/>
          <w:szCs w:val="24"/>
        </w:rPr>
        <w:tab/>
        <w:t>Baird Advisors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Core Bond Account</w:t>
      </w:r>
      <w:r w:rsidR="0080593C">
        <w:rPr>
          <w:sz w:val="24"/>
          <w:szCs w:val="24"/>
        </w:rPr>
        <w:tab/>
        <w:t>20,000,000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(Formerly FIRMCO,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team moved to Baird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 2000)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11/98</w:t>
      </w:r>
      <w:r>
        <w:rPr>
          <w:sz w:val="24"/>
          <w:szCs w:val="24"/>
        </w:rPr>
        <w:tab/>
        <w:t>Nicho</w:t>
      </w:r>
      <w:r w:rsidR="00392277">
        <w:rPr>
          <w:sz w:val="24"/>
          <w:szCs w:val="24"/>
        </w:rPr>
        <w:t>las Applegate</w:t>
      </w:r>
      <w:r w:rsidR="00392277">
        <w:rPr>
          <w:sz w:val="24"/>
          <w:szCs w:val="24"/>
        </w:rPr>
        <w:tab/>
        <w:t>Micro Cap Growth</w:t>
      </w:r>
      <w:r w:rsidR="00392277">
        <w:rPr>
          <w:sz w:val="24"/>
          <w:szCs w:val="24"/>
        </w:rPr>
        <w:tab/>
      </w:r>
      <w:r>
        <w:rPr>
          <w:sz w:val="24"/>
          <w:szCs w:val="24"/>
        </w:rPr>
        <w:t>5,000,000</w:t>
      </w:r>
    </w:p>
    <w:p w:rsidR="00176057" w:rsidRDefault="0017605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 Small Cap</w:t>
      </w:r>
      <w:r w:rsidR="0080593C">
        <w:rPr>
          <w:sz w:val="24"/>
          <w:szCs w:val="24"/>
        </w:rPr>
        <w:tab/>
        <w:t>4,000,000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Growth Account added 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8/97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Rosenberg Institu-</w:t>
      </w:r>
      <w:r w:rsidR="0080593C">
        <w:rPr>
          <w:sz w:val="24"/>
          <w:szCs w:val="24"/>
        </w:rPr>
        <w:tab/>
        <w:t>Small Cap Value</w:t>
      </w:r>
      <w:r w:rsidR="0080593C">
        <w:rPr>
          <w:sz w:val="24"/>
          <w:szCs w:val="24"/>
        </w:rPr>
        <w:tab/>
        <w:t>25,000,000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tional Equity Mgmt.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AA33D7" w:rsidRDefault="00AA33D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8/97</w:t>
      </w:r>
      <w:r>
        <w:rPr>
          <w:sz w:val="24"/>
          <w:szCs w:val="24"/>
        </w:rPr>
        <w:tab/>
        <w:t>Moody, Aldrich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Mid Cap Value</w:t>
      </w:r>
      <w:r w:rsidR="0080593C">
        <w:rPr>
          <w:sz w:val="24"/>
          <w:szCs w:val="24"/>
        </w:rPr>
        <w:tab/>
        <w:t>25,000,000</w:t>
      </w: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Sullivan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92277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6/96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Acacia Institutional</w:t>
      </w:r>
      <w:r w:rsidR="0080593C">
        <w:rPr>
          <w:sz w:val="24"/>
          <w:szCs w:val="24"/>
        </w:rPr>
        <w:tab/>
        <w:t xml:space="preserve">Multi-Cap </w:t>
      </w:r>
      <w:r w:rsidR="0080593C">
        <w:rPr>
          <w:sz w:val="24"/>
          <w:szCs w:val="24"/>
        </w:rPr>
        <w:tab/>
        <w:t>30,000,000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Partners</w:t>
      </w:r>
    </w:p>
    <w:p w:rsidR="00392277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4/05</w:t>
      </w:r>
      <w:r w:rsidR="0080593C">
        <w:rPr>
          <w:sz w:val="24"/>
          <w:szCs w:val="24"/>
        </w:rPr>
        <w:tab/>
      </w:r>
      <w:r w:rsidR="0080593C">
        <w:rPr>
          <w:sz w:val="24"/>
          <w:szCs w:val="24"/>
        </w:rPr>
        <w:tab/>
        <w:t>Benchmark changed to 13 week</w:t>
      </w:r>
      <w:r>
        <w:rPr>
          <w:sz w:val="24"/>
          <w:szCs w:val="24"/>
        </w:rPr>
        <w:tab/>
      </w:r>
    </w:p>
    <w:p w:rsidR="0080593C" w:rsidRDefault="00392277" w:rsidP="00392277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T-Bill + 700 mps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  <w:r>
        <w:rPr>
          <w:sz w:val="24"/>
          <w:szCs w:val="24"/>
        </w:rPr>
        <w:t>4/96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Barcl</w:t>
      </w:r>
      <w:r>
        <w:rPr>
          <w:sz w:val="24"/>
          <w:szCs w:val="24"/>
        </w:rPr>
        <w:t>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S&amp;P 500 Index Fund</w:t>
      </w:r>
      <w:r w:rsidR="0080593C">
        <w:rPr>
          <w:sz w:val="24"/>
          <w:szCs w:val="24"/>
        </w:rPr>
        <w:tab/>
        <w:t>30,000,000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1/95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Sanford Bernstein</w:t>
      </w:r>
      <w:r w:rsidR="0080593C">
        <w:rPr>
          <w:sz w:val="24"/>
          <w:szCs w:val="24"/>
        </w:rPr>
        <w:tab/>
        <w:t>Combined Large Cap</w:t>
      </w:r>
      <w:r w:rsidR="0080593C">
        <w:rPr>
          <w:sz w:val="24"/>
          <w:szCs w:val="24"/>
        </w:rPr>
        <w:tab/>
        <w:t>20,000,000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</w:t>
      </w:r>
      <w:r w:rsidR="0080593C">
        <w:rPr>
          <w:sz w:val="24"/>
          <w:szCs w:val="24"/>
        </w:rPr>
        <w:t>quity/Foreign Equity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Changed to Inter-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national Mandate</w:t>
      </w:r>
    </w:p>
    <w:p w:rsidR="0038380F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>7/08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Changed benchmark to </w:t>
      </w:r>
    </w:p>
    <w:p w:rsidR="0038380F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EAFE Value Index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Firstar Investment</w:t>
      </w:r>
      <w:r w:rsidR="0080593C">
        <w:rPr>
          <w:sz w:val="24"/>
          <w:szCs w:val="24"/>
        </w:rPr>
        <w:tab/>
        <w:t>Fixed Income account</w:t>
      </w:r>
      <w:r w:rsidR="0080593C">
        <w:rPr>
          <w:sz w:val="24"/>
          <w:szCs w:val="24"/>
        </w:rPr>
        <w:tab/>
        <w:t>N/A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  <w:t xml:space="preserve">Research &amp;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 connection with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  <w:t>Management Co.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custodial relationship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to increase the yield on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idle cash in the account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4/93</w:t>
      </w:r>
      <w:r>
        <w:rPr>
          <w:sz w:val="24"/>
          <w:szCs w:val="24"/>
        </w:rPr>
        <w:tab/>
        <w:t>Fayez Sarofim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  <w:r w:rsidR="0080593C">
        <w:rPr>
          <w:sz w:val="24"/>
          <w:szCs w:val="24"/>
        </w:rPr>
        <w:tab/>
        <w:t>30,000,000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Provident Investment</w:t>
      </w:r>
      <w:r w:rsidR="0080593C">
        <w:rPr>
          <w:sz w:val="24"/>
          <w:szCs w:val="24"/>
        </w:rPr>
        <w:tab/>
        <w:t>Large Cap Equity</w:t>
      </w:r>
      <w:r w:rsidR="0080593C">
        <w:rPr>
          <w:sz w:val="24"/>
          <w:szCs w:val="24"/>
        </w:rPr>
        <w:tab/>
        <w:t>30,000,000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Council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4/93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Founders Ass</w:t>
      </w:r>
      <w:r>
        <w:rPr>
          <w:sz w:val="24"/>
          <w:szCs w:val="24"/>
        </w:rPr>
        <w:t xml:space="preserve">et 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Equity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9/91</w:t>
      </w:r>
      <w:r>
        <w:rPr>
          <w:sz w:val="24"/>
          <w:szCs w:val="24"/>
        </w:rPr>
        <w:tab/>
        <w:t>Trust Company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Small Cap &amp; Core Equity 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of the West</w:t>
      </w:r>
      <w:r w:rsidR="0080593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15,000,000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2 accounts combined to form 1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3600" w:hanging="3600"/>
        <w:rPr>
          <w:sz w:val="24"/>
          <w:szCs w:val="24"/>
        </w:rPr>
      </w:pPr>
      <w:r>
        <w:rPr>
          <w:sz w:val="24"/>
          <w:szCs w:val="24"/>
        </w:rPr>
        <w:t>1/95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Accounts separated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1/94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High Yield account added</w:t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Value added</w:t>
      </w:r>
      <w:r w:rsidR="0080593C">
        <w:rPr>
          <w:sz w:val="24"/>
          <w:szCs w:val="24"/>
        </w:rPr>
        <w:tab/>
        <w:t>15,000,000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Mid Cap Value added</w:t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National Investment</w:t>
      </w:r>
      <w:r w:rsidR="0080593C">
        <w:rPr>
          <w:sz w:val="24"/>
          <w:szCs w:val="24"/>
        </w:rPr>
        <w:tab/>
        <w:t>Mid and Small Cap Equity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Services of America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Allstate Insurance</w:t>
      </w:r>
      <w:r w:rsidR="0080593C">
        <w:rPr>
          <w:sz w:val="24"/>
          <w:szCs w:val="24"/>
        </w:rPr>
        <w:tab/>
        <w:t>Guaranteed Income (contract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to mature in 7 years)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8/8</w:t>
      </w:r>
      <w:r w:rsidR="0038380F">
        <w:rPr>
          <w:sz w:val="24"/>
          <w:szCs w:val="24"/>
        </w:rPr>
        <w:t>8</w:t>
      </w:r>
      <w:r w:rsidR="0038380F">
        <w:rPr>
          <w:sz w:val="24"/>
          <w:szCs w:val="24"/>
        </w:rPr>
        <w:tab/>
        <w:t>Capital Guardian</w:t>
      </w:r>
      <w:r w:rsidR="0038380F">
        <w:rPr>
          <w:sz w:val="24"/>
          <w:szCs w:val="24"/>
        </w:rPr>
        <w:tab/>
      </w:r>
      <w:r>
        <w:rPr>
          <w:sz w:val="24"/>
          <w:szCs w:val="24"/>
        </w:rPr>
        <w:t xml:space="preserve">Large Cap Equity </w:t>
      </w:r>
      <w:r>
        <w:rPr>
          <w:sz w:val="24"/>
          <w:szCs w:val="24"/>
        </w:rPr>
        <w:tab/>
        <w:t>$25,000,000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9/89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 added</w:t>
      </w:r>
      <w:r w:rsidR="0080593C">
        <w:rPr>
          <w:sz w:val="24"/>
          <w:szCs w:val="24"/>
        </w:rPr>
        <w:tab/>
        <w:t>20,000,000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11/93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Combined to form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Globally Managed Equity Account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2/92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Fixed Income added</w:t>
      </w:r>
      <w:r w:rsidR="0080593C">
        <w:rPr>
          <w:sz w:val="24"/>
          <w:szCs w:val="24"/>
        </w:rPr>
        <w:tab/>
        <w:t>75,000,000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6/93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Intern’l Fixed Income </w:t>
      </w:r>
      <w:r w:rsidR="0080593C">
        <w:rPr>
          <w:sz w:val="24"/>
          <w:szCs w:val="24"/>
        </w:rPr>
        <w:tab/>
      </w:r>
      <w:r w:rsidR="0080593C">
        <w:t>up to 20% of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added</w:t>
      </w:r>
      <w:r w:rsidR="0080593C">
        <w:rPr>
          <w:sz w:val="24"/>
          <w:szCs w:val="24"/>
        </w:rPr>
        <w:tab/>
      </w:r>
      <w:r w:rsidR="0080593C">
        <w:t>Fixed Income Acct.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9/96</w:t>
      </w:r>
      <w:r w:rsidR="0080593C">
        <w:rPr>
          <w:sz w:val="24"/>
          <w:szCs w:val="24"/>
        </w:rPr>
        <w:tab/>
      </w:r>
      <w:r w:rsidR="0080593C">
        <w:rPr>
          <w:sz w:val="24"/>
          <w:szCs w:val="24"/>
        </w:rPr>
        <w:tab/>
        <w:t xml:space="preserve">Emerging Markets Equity Fund </w:t>
      </w:r>
      <w:r w:rsidR="0080593C">
        <w:rPr>
          <w:sz w:val="24"/>
          <w:szCs w:val="24"/>
        </w:rPr>
        <w:tab/>
        <w:t>5,000,000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added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Changed to International Equity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only with EAFE benchmark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7/85</w:t>
      </w:r>
      <w:r>
        <w:rPr>
          <w:sz w:val="24"/>
          <w:szCs w:val="24"/>
        </w:rPr>
        <w:tab/>
        <w:t>Smith Affiliated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ab/>
        <w:t>5,000,000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Corp.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7/85</w:t>
      </w:r>
      <w:r>
        <w:rPr>
          <w:sz w:val="24"/>
          <w:szCs w:val="24"/>
        </w:rPr>
        <w:tab/>
        <w:t>Chase Investment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  <w:r w:rsidR="0080593C">
        <w:rPr>
          <w:sz w:val="24"/>
          <w:szCs w:val="24"/>
        </w:rPr>
        <w:tab/>
        <w:t>10,000,000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Counsel Corp.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7/85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Clarens Associates</w:t>
      </w:r>
      <w:r w:rsidR="0080593C">
        <w:rPr>
          <w:sz w:val="24"/>
          <w:szCs w:val="24"/>
        </w:rPr>
        <w:tab/>
      </w:r>
      <w:r w:rsidR="0080593C">
        <w:rPr>
          <w:sz w:val="24"/>
          <w:szCs w:val="24"/>
        </w:rPr>
        <w:tab/>
        <w:t>10,000,000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lastRenderedPageBreak/>
        <w:t>7/85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Marshall &amp; Ilsley</w:t>
      </w:r>
      <w:r w:rsidR="0080593C">
        <w:rPr>
          <w:sz w:val="24"/>
          <w:szCs w:val="24"/>
        </w:rPr>
        <w:tab/>
        <w:t>Fixed Income Account</w:t>
      </w:r>
      <w:r w:rsidR="0080593C">
        <w:rPr>
          <w:sz w:val="24"/>
          <w:szCs w:val="24"/>
        </w:rPr>
        <w:tab/>
        <w:t>20,000,000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Trust Services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0F0F49" w:rsidRDefault="000F0F49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1985</w:t>
      </w:r>
      <w:r>
        <w:rPr>
          <w:sz w:val="24"/>
          <w:szCs w:val="24"/>
        </w:rPr>
        <w:tab/>
        <w:t xml:space="preserve">Henry </w:t>
      </w:r>
      <w:proofErr w:type="spellStart"/>
      <w:r>
        <w:rPr>
          <w:sz w:val="24"/>
          <w:szCs w:val="24"/>
        </w:rPr>
        <w:t>Banzhaf</w:t>
      </w:r>
      <w:proofErr w:type="spellEnd"/>
      <w:r>
        <w:rPr>
          <w:sz w:val="24"/>
          <w:szCs w:val="24"/>
        </w:rPr>
        <w:t xml:space="preserve">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Original Manager</w:t>
      </w:r>
      <w:r w:rsidR="0080593C">
        <w:rPr>
          <w:sz w:val="24"/>
          <w:szCs w:val="24"/>
        </w:rPr>
        <w:tab/>
        <w:t>3,000,000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Associates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1985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Original Manager of a</w:t>
      </w:r>
    </w:p>
    <w:p w:rsidR="0080593C" w:rsidRDefault="0038380F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Asset Managemen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Fixed &amp; Equity account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</w:pPr>
    </w:p>
    <w:p w:rsidR="00D94A63" w:rsidRDefault="00D94A63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</w:p>
    <w:p w:rsidR="00D94A63" w:rsidRDefault="00D94A63" w:rsidP="0080593C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  <w:sectPr w:rsidR="00D94A63" w:rsidSect="0039227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720" w:bottom="1296" w:left="720" w:header="1440" w:footer="720" w:gutter="0"/>
          <w:cols w:space="720"/>
          <w:titlePg/>
        </w:sectPr>
      </w:pPr>
    </w:p>
    <w:p w:rsidR="0080593C" w:rsidRDefault="0080593C" w:rsidP="00D94A63">
      <w:pPr>
        <w:tabs>
          <w:tab w:val="left" w:pos="1080"/>
          <w:tab w:val="left" w:pos="4320"/>
          <w:tab w:val="right" w:pos="104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  <w:r>
        <w:rPr>
          <w:sz w:val="24"/>
          <w:szCs w:val="24"/>
          <w:u w:val="single"/>
        </w:rPr>
        <w:lastRenderedPageBreak/>
        <w:t>MANAGER TERMINATIONS:</w:t>
      </w:r>
    </w:p>
    <w:p w:rsidR="0080593C" w:rsidRDefault="0080593C" w:rsidP="0080593C">
      <w:pPr>
        <w:tabs>
          <w:tab w:val="left" w:pos="1080"/>
          <w:tab w:val="left" w:pos="4320"/>
          <w:tab w:val="right" w:pos="10440"/>
          <w:tab w:val="left" w:pos="10800"/>
          <w:tab w:val="left" w:pos="11520"/>
          <w:tab w:val="left" w:pos="12240"/>
        </w:tabs>
        <w:rPr>
          <w:sz w:val="24"/>
          <w:szCs w:val="24"/>
        </w:rPr>
        <w:sectPr w:rsidR="0080593C" w:rsidSect="00B30D31">
          <w:headerReference w:type="default" r:id="rId12"/>
          <w:type w:val="continuous"/>
          <w:pgSz w:w="12240" w:h="15840"/>
          <w:pgMar w:top="1440" w:right="720" w:bottom="720" w:left="720" w:header="1440" w:footer="432" w:gutter="0"/>
          <w:cols w:space="720"/>
          <w:docGrid w:linePitch="272"/>
        </w:sectPr>
      </w:pPr>
    </w:p>
    <w:p w:rsidR="0080593C" w:rsidRDefault="0080593C" w:rsidP="00521E07">
      <w:pPr>
        <w:tabs>
          <w:tab w:val="left" w:pos="1080"/>
          <w:tab w:val="left" w:pos="5760"/>
          <w:tab w:val="right" w:pos="10440"/>
          <w:tab w:val="left" w:pos="10800"/>
          <w:tab w:val="left" w:pos="11520"/>
          <w:tab w:val="left" w:pos="12240"/>
        </w:tabs>
        <w:rPr>
          <w:b/>
          <w:bCs/>
          <w:sz w:val="24"/>
          <w:szCs w:val="24"/>
          <w:u w:val="single"/>
        </w:rPr>
      </w:pPr>
    </w:p>
    <w:p w:rsidR="001E4340" w:rsidRDefault="001E4340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11/14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AlphaOne</w:t>
      </w:r>
      <w:proofErr w:type="spellEnd"/>
      <w:r>
        <w:rPr>
          <w:sz w:val="24"/>
          <w:szCs w:val="24"/>
        </w:rPr>
        <w:t xml:space="preserve"> Capital Partners</w:t>
      </w:r>
      <w:r>
        <w:rPr>
          <w:sz w:val="24"/>
          <w:szCs w:val="24"/>
        </w:rPr>
        <w:tab/>
        <w:t>Small Cap Value</w:t>
      </w:r>
    </w:p>
    <w:p w:rsidR="001E4340" w:rsidRDefault="001E4340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6/13</w:t>
      </w:r>
      <w:r w:rsidR="004738D1">
        <w:rPr>
          <w:sz w:val="24"/>
          <w:szCs w:val="24"/>
        </w:rPr>
        <w:tab/>
      </w:r>
      <w:proofErr w:type="spellStart"/>
      <w:r w:rsidR="004738D1">
        <w:rPr>
          <w:sz w:val="24"/>
          <w:szCs w:val="24"/>
        </w:rPr>
        <w:t>Urdang</w:t>
      </w:r>
      <w:proofErr w:type="spellEnd"/>
      <w:r w:rsidR="004738D1">
        <w:rPr>
          <w:sz w:val="24"/>
          <w:szCs w:val="24"/>
        </w:rPr>
        <w:t xml:space="preserve"> Investment Management</w:t>
      </w:r>
      <w:r w:rsidR="004738D1">
        <w:rPr>
          <w:sz w:val="24"/>
          <w:szCs w:val="24"/>
        </w:rPr>
        <w:tab/>
        <w:t>Global REIT</w:t>
      </w: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3/13</w:t>
      </w:r>
      <w:r w:rsidR="004738D1">
        <w:rPr>
          <w:sz w:val="24"/>
          <w:szCs w:val="24"/>
        </w:rPr>
        <w:tab/>
        <w:t>OFI Institutional</w:t>
      </w:r>
      <w:r w:rsidR="004738D1">
        <w:rPr>
          <w:sz w:val="24"/>
          <w:szCs w:val="24"/>
        </w:rPr>
        <w:tab/>
        <w:t>Commodities</w:t>
      </w: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8/12</w:t>
      </w:r>
      <w:r w:rsidR="004738D1">
        <w:rPr>
          <w:sz w:val="24"/>
          <w:szCs w:val="24"/>
        </w:rPr>
        <w:tab/>
        <w:t>Allianz (formerly Nicholas</w:t>
      </w:r>
      <w:r w:rsidR="004738D1">
        <w:rPr>
          <w:sz w:val="24"/>
          <w:szCs w:val="24"/>
        </w:rPr>
        <w:tab/>
        <w:t>Micro Cap Growth</w:t>
      </w:r>
    </w:p>
    <w:p w:rsidR="004738D1" w:rsidRDefault="004738D1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  <w:t>Applegate)</w:t>
      </w: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2/12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  <w:t>Hedge fund portfolio</w:t>
      </w:r>
    </w:p>
    <w:p w:rsidR="000F0F49" w:rsidRDefault="000F0F49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11/10</w:t>
      </w:r>
      <w:r>
        <w:rPr>
          <w:sz w:val="24"/>
          <w:szCs w:val="24"/>
        </w:rPr>
        <w:tab/>
        <w:t>Alliance Bernstein</w:t>
      </w:r>
      <w:r>
        <w:rPr>
          <w:sz w:val="24"/>
          <w:szCs w:val="24"/>
        </w:rPr>
        <w:tab/>
        <w:t>International Value EAFE</w:t>
      </w: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11/10</w:t>
      </w:r>
      <w:r>
        <w:rPr>
          <w:sz w:val="24"/>
          <w:szCs w:val="24"/>
        </w:rPr>
        <w:tab/>
        <w:t>Alliance Bernstein</w:t>
      </w:r>
      <w:r>
        <w:rPr>
          <w:sz w:val="24"/>
          <w:szCs w:val="24"/>
        </w:rPr>
        <w:tab/>
        <w:t>International Blend EAFE</w:t>
      </w:r>
    </w:p>
    <w:p w:rsidR="00991B5A" w:rsidRDefault="00991B5A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991B5A" w:rsidRDefault="00991B5A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11/10</w:t>
      </w:r>
      <w:r>
        <w:rPr>
          <w:sz w:val="24"/>
          <w:szCs w:val="24"/>
        </w:rPr>
        <w:tab/>
        <w:t>Gardner Lewis Asset</w:t>
      </w:r>
      <w:r>
        <w:rPr>
          <w:sz w:val="24"/>
          <w:szCs w:val="24"/>
        </w:rPr>
        <w:tab/>
        <w:t>Large Cap Growth</w:t>
      </w:r>
    </w:p>
    <w:p w:rsidR="00991B5A" w:rsidRDefault="00991B5A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  <w:t>Management</w:t>
      </w:r>
    </w:p>
    <w:p w:rsidR="00176057" w:rsidRDefault="0017605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28479C" w:rsidRDefault="0028479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7/10</w:t>
      </w:r>
      <w:r>
        <w:rPr>
          <w:sz w:val="24"/>
          <w:szCs w:val="24"/>
        </w:rPr>
        <w:tab/>
        <w:t>Babson Capital</w:t>
      </w:r>
      <w:r>
        <w:rPr>
          <w:sz w:val="24"/>
          <w:szCs w:val="24"/>
        </w:rPr>
        <w:tab/>
        <w:t>High Yield Bonds</w:t>
      </w:r>
    </w:p>
    <w:p w:rsidR="0028479C" w:rsidRDefault="0028479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5/09</w:t>
      </w:r>
      <w:r>
        <w:rPr>
          <w:sz w:val="24"/>
          <w:szCs w:val="24"/>
        </w:rPr>
        <w:tab/>
        <w:t>Northern Trust Index Funds</w:t>
      </w:r>
      <w:r>
        <w:rPr>
          <w:sz w:val="24"/>
          <w:szCs w:val="24"/>
        </w:rPr>
        <w:tab/>
        <w:t>S&amp;P 500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Russell 2000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Lehman Aggregate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MSCI EAFE Index</w:t>
      </w:r>
    </w:p>
    <w:p w:rsidR="00466B7E" w:rsidRDefault="00466B7E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AA33D7" w:rsidRDefault="00AA33D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11/08</w:t>
      </w:r>
      <w:r>
        <w:rPr>
          <w:sz w:val="24"/>
          <w:szCs w:val="24"/>
        </w:rPr>
        <w:tab/>
        <w:t>Hotchkis &amp; Wiley</w:t>
      </w:r>
      <w:r>
        <w:rPr>
          <w:sz w:val="24"/>
          <w:szCs w:val="24"/>
        </w:rPr>
        <w:tab/>
        <w:t>Large Cap Value</w:t>
      </w:r>
    </w:p>
    <w:p w:rsidR="00AA33D7" w:rsidRDefault="00AA33D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D94A63" w:rsidRDefault="00D94A63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11/06</w:t>
      </w:r>
      <w:r>
        <w:rPr>
          <w:sz w:val="24"/>
          <w:szCs w:val="24"/>
        </w:rPr>
        <w:tab/>
        <w:t>Wells Fargo</w:t>
      </w:r>
      <w:r>
        <w:rPr>
          <w:sz w:val="24"/>
          <w:szCs w:val="24"/>
        </w:rPr>
        <w:tab/>
        <w:t>Small Cap Core</w:t>
      </w:r>
    </w:p>
    <w:p w:rsidR="00D94A63" w:rsidRDefault="00D94A63" w:rsidP="00521E07">
      <w:pPr>
        <w:tabs>
          <w:tab w:val="left" w:pos="1440"/>
          <w:tab w:val="left" w:pos="50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11/05</w:t>
      </w:r>
      <w:r>
        <w:rPr>
          <w:sz w:val="24"/>
          <w:szCs w:val="24"/>
        </w:rPr>
        <w:tab/>
        <w:t>Trust Company of the West</w:t>
      </w:r>
      <w:r>
        <w:rPr>
          <w:sz w:val="24"/>
          <w:szCs w:val="24"/>
        </w:rPr>
        <w:tab/>
        <w:t>Large Cap Value</w:t>
      </w:r>
    </w:p>
    <w:p w:rsidR="0080593C" w:rsidRDefault="0080593C" w:rsidP="00521E07">
      <w:pPr>
        <w:tabs>
          <w:tab w:val="left" w:pos="1080"/>
          <w:tab w:val="left" w:pos="1440"/>
          <w:tab w:val="left" w:pos="50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8/05</w:t>
      </w:r>
      <w:r>
        <w:rPr>
          <w:sz w:val="24"/>
          <w:szCs w:val="24"/>
        </w:rPr>
        <w:tab/>
        <w:t>Capital Guardian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International EAFE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5/05</w:t>
      </w:r>
      <w:r>
        <w:rPr>
          <w:sz w:val="24"/>
          <w:szCs w:val="24"/>
        </w:rPr>
        <w:tab/>
        <w:t>Wasatch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Core Small Cap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5/05</w:t>
      </w:r>
      <w:r>
        <w:rPr>
          <w:sz w:val="24"/>
          <w:szCs w:val="24"/>
        </w:rPr>
        <w:tab/>
        <w:t>Veredus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5/05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Trust Company of the West</w:t>
      </w:r>
      <w:r w:rsidR="0080593C">
        <w:rPr>
          <w:sz w:val="24"/>
          <w:szCs w:val="24"/>
        </w:rPr>
        <w:tab/>
        <w:t>Mid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Grantham Mayo Van Otterloo</w:t>
      </w:r>
      <w:r w:rsidR="0080593C">
        <w:rPr>
          <w:sz w:val="24"/>
          <w:szCs w:val="24"/>
        </w:rPr>
        <w:tab/>
        <w:t>International Small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Hartford Investment</w:t>
      </w:r>
      <w:r w:rsidR="0080593C">
        <w:rPr>
          <w:sz w:val="24"/>
          <w:szCs w:val="24"/>
        </w:rPr>
        <w:tab/>
        <w:t>High Yield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Wellington Trust Company</w:t>
      </w:r>
      <w:r w:rsidR="0080593C">
        <w:rPr>
          <w:sz w:val="24"/>
          <w:szCs w:val="24"/>
        </w:rPr>
        <w:tab/>
        <w:t>International Small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Barclay’s Global Investors</w:t>
      </w:r>
      <w:r w:rsidR="0080593C">
        <w:rPr>
          <w:sz w:val="24"/>
          <w:szCs w:val="24"/>
        </w:rPr>
        <w:tab/>
        <w:t>S&amp;P 500 Index Fund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Barclay’s Global Investors</w:t>
      </w:r>
      <w:r w:rsidR="0080593C">
        <w:rPr>
          <w:sz w:val="24"/>
          <w:szCs w:val="24"/>
        </w:rPr>
        <w:tab/>
        <w:t>US Debt Index Fund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  <w:t>Trust Company of the West</w:t>
      </w:r>
      <w:r>
        <w:rPr>
          <w:sz w:val="24"/>
          <w:szCs w:val="24"/>
        </w:rPr>
        <w:tab/>
        <w:t>High Yield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4/04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Vanguard Institutional</w:t>
      </w:r>
      <w:r w:rsidR="0080593C">
        <w:rPr>
          <w:sz w:val="24"/>
          <w:szCs w:val="24"/>
        </w:rPr>
        <w:tab/>
        <w:t>Total Bond Market Index Fund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Investors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Guardian Trust Co.</w:t>
      </w:r>
      <w:r w:rsidR="0080593C">
        <w:rPr>
          <w:sz w:val="24"/>
          <w:szCs w:val="24"/>
        </w:rPr>
        <w:tab/>
        <w:t>Emerging Markets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Guardian Trust Co.</w:t>
      </w:r>
      <w:r w:rsidR="0080593C">
        <w:rPr>
          <w:sz w:val="24"/>
          <w:szCs w:val="24"/>
        </w:rPr>
        <w:tab/>
        <w:t>U.S. Large Cap Equity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3/04</w:t>
      </w:r>
      <w:r>
        <w:rPr>
          <w:sz w:val="24"/>
          <w:szCs w:val="24"/>
        </w:rPr>
        <w:tab/>
        <w:t>Fayez Sarofim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9/03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Nicholas Applegate</w:t>
      </w:r>
      <w:r w:rsidR="0080593C">
        <w:rPr>
          <w:sz w:val="24"/>
          <w:szCs w:val="24"/>
        </w:rPr>
        <w:tab/>
        <w:t>International Small Cap Value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3/03</w:t>
      </w:r>
      <w:r>
        <w:rPr>
          <w:sz w:val="24"/>
          <w:szCs w:val="24"/>
        </w:rPr>
        <w:tab/>
        <w:t>Trust Company of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Growth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the West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11/02</w:t>
      </w:r>
      <w:r>
        <w:rPr>
          <w:sz w:val="24"/>
          <w:szCs w:val="24"/>
        </w:rPr>
        <w:tab/>
        <w:t>Capital Guardian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U.S. Fixed Income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7/02</w:t>
      </w:r>
      <w:r>
        <w:rPr>
          <w:sz w:val="24"/>
          <w:szCs w:val="24"/>
        </w:rPr>
        <w:tab/>
        <w:t>Goldman Sachs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Growth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>Barclays Global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Intermediate Cap Index 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  <w:t>Investors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Fund B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11/00</w:t>
      </w:r>
      <w:r>
        <w:rPr>
          <w:sz w:val="24"/>
          <w:szCs w:val="24"/>
        </w:rPr>
        <w:tab/>
        <w:t>Rosenberg Institu-</w:t>
      </w:r>
      <w:r>
        <w:rPr>
          <w:sz w:val="24"/>
          <w:szCs w:val="24"/>
        </w:rPr>
        <w:tab/>
        <w:t>Small Cap Value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tional Equity Management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8/99</w:t>
      </w:r>
      <w:r>
        <w:rPr>
          <w:sz w:val="24"/>
          <w:szCs w:val="24"/>
        </w:rPr>
        <w:tab/>
        <w:t>Moody, Aldrich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Mid Cap Value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Sullivan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  <w:sectPr w:rsidR="0080593C" w:rsidSect="0028479C">
          <w:headerReference w:type="default" r:id="rId13"/>
          <w:type w:val="continuous"/>
          <w:pgSz w:w="12240" w:h="15840" w:code="1"/>
          <w:pgMar w:top="1440" w:right="720" w:bottom="720" w:left="720" w:header="1440" w:footer="360" w:gutter="0"/>
          <w:cols w:space="720"/>
        </w:sectPr>
      </w:pP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7/99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Firstar Investment</w:t>
      </w:r>
      <w:r w:rsidR="0080593C">
        <w:rPr>
          <w:sz w:val="24"/>
          <w:szCs w:val="24"/>
        </w:rPr>
        <w:tab/>
        <w:t>Idle cash management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Research &amp; Mgmt Co.</w:t>
      </w:r>
      <w:r w:rsidR="0080593C">
        <w:rPr>
          <w:sz w:val="24"/>
          <w:szCs w:val="24"/>
        </w:rPr>
        <w:tab/>
        <w:t>Transition to new custodian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2/96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Provident Investment</w:t>
      </w:r>
      <w:r w:rsidR="0080593C">
        <w:rPr>
          <w:sz w:val="24"/>
          <w:szCs w:val="24"/>
        </w:rPr>
        <w:tab/>
        <w:t>Large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Council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8/97</w:t>
      </w:r>
      <w:r>
        <w:rPr>
          <w:sz w:val="24"/>
          <w:szCs w:val="24"/>
        </w:rPr>
        <w:tab/>
        <w:t>Founders Asset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Small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Management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6/97</w:t>
      </w:r>
      <w:r>
        <w:rPr>
          <w:sz w:val="24"/>
          <w:szCs w:val="24"/>
        </w:rPr>
        <w:tab/>
        <w:t>Trust Company</w:t>
      </w:r>
      <w:r>
        <w:rPr>
          <w:sz w:val="24"/>
          <w:szCs w:val="24"/>
        </w:rPr>
        <w:tab/>
        <w:t>L</w:t>
      </w:r>
      <w:r w:rsidR="0080593C">
        <w:rPr>
          <w:sz w:val="24"/>
          <w:szCs w:val="24"/>
        </w:rPr>
        <w:t>arge Cap Core Portfolio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of the West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9/95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 xml:space="preserve">Fixed Income 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1/95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National Investment</w:t>
      </w:r>
      <w:r w:rsidR="0080593C">
        <w:rPr>
          <w:sz w:val="24"/>
          <w:szCs w:val="24"/>
        </w:rPr>
        <w:tab/>
        <w:t>Mid and Small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80593C">
        <w:rPr>
          <w:sz w:val="24"/>
          <w:szCs w:val="24"/>
        </w:rPr>
        <w:t>Services of America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4738D1" w:rsidRDefault="004738D1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2/93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Chase</w:t>
      </w:r>
      <w:r>
        <w:rPr>
          <w:sz w:val="24"/>
          <w:szCs w:val="24"/>
        </w:rPr>
        <w:t xml:space="preserve"> Investment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Large Cap Equity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Counsel Corp.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2/93</w:t>
      </w:r>
      <w:r>
        <w:rPr>
          <w:sz w:val="24"/>
          <w:szCs w:val="24"/>
        </w:rPr>
        <w:tab/>
        <w:t>Morgan Stanley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Equity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9/91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Marshall &amp; Ilsley</w:t>
      </w:r>
      <w:r w:rsidR="0080593C">
        <w:rPr>
          <w:sz w:val="24"/>
          <w:szCs w:val="24"/>
        </w:rPr>
        <w:tab/>
        <w:t>Fixed Income Account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Trust Services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  <w:t>Clarens Associates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2/90</w:t>
      </w:r>
      <w:r>
        <w:rPr>
          <w:sz w:val="24"/>
          <w:szCs w:val="24"/>
        </w:rPr>
        <w:tab/>
        <w:t>Smith Affiliated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Capital Corp.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>8/89</w:t>
      </w:r>
      <w:r>
        <w:rPr>
          <w:sz w:val="24"/>
          <w:szCs w:val="24"/>
        </w:rPr>
        <w:tab/>
        <w:t>Henry Banzhaf &amp;</w:t>
      </w:r>
      <w:r>
        <w:rPr>
          <w:sz w:val="24"/>
          <w:szCs w:val="24"/>
        </w:rPr>
        <w:tab/>
      </w:r>
      <w:r w:rsidR="0080593C">
        <w:rPr>
          <w:sz w:val="24"/>
          <w:szCs w:val="24"/>
        </w:rPr>
        <w:t>Original Manager</w:t>
      </w:r>
    </w:p>
    <w:p w:rsidR="0080593C" w:rsidRDefault="00521E07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593C">
        <w:rPr>
          <w:sz w:val="24"/>
          <w:szCs w:val="24"/>
        </w:rPr>
        <w:t>Associates</w:t>
      </w:r>
    </w:p>
    <w:p w:rsidR="0080593C" w:rsidRDefault="0080593C" w:rsidP="00521E07">
      <w:pPr>
        <w:tabs>
          <w:tab w:val="left" w:pos="1440"/>
          <w:tab w:val="left" w:pos="5760"/>
          <w:tab w:val="right" w:pos="10440"/>
          <w:tab w:val="left" w:pos="10800"/>
          <w:tab w:val="left" w:pos="11520"/>
          <w:tab w:val="left" w:pos="12240"/>
          <w:tab w:val="left" w:pos="12960"/>
        </w:tabs>
        <w:rPr>
          <w:sz w:val="24"/>
          <w:szCs w:val="24"/>
        </w:rPr>
      </w:pPr>
    </w:p>
    <w:sectPr w:rsidR="0080593C">
      <w:headerReference w:type="default" r:id="rId14"/>
      <w:type w:val="continuous"/>
      <w:pgSz w:w="12240" w:h="15840"/>
      <w:pgMar w:top="1440" w:right="720" w:bottom="720" w:left="72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33" w:rsidRDefault="00222833">
      <w:r>
        <w:separator/>
      </w:r>
    </w:p>
  </w:endnote>
  <w:endnote w:type="continuationSeparator" w:id="0">
    <w:p w:rsidR="00222833" w:rsidRDefault="0022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64" w:rsidRDefault="00194B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33" w:rsidRPr="00A9303C" w:rsidRDefault="00194B64">
    <w:pPr>
      <w:pStyle w:val="Footer"/>
      <w:rPr>
        <w:sz w:val="16"/>
      </w:rPr>
    </w:pPr>
    <w:r>
      <w:fldChar w:fldCharType="begin"/>
    </w:r>
    <w:r>
      <w:instrText xml:space="preserve"> FILENAME  \p  \* MERGEFORMAT </w:instrText>
    </w:r>
    <w:r>
      <w:fldChar w:fldCharType="separate"/>
    </w:r>
    <w:r w:rsidRPr="00194B64">
      <w:rPr>
        <w:noProof/>
        <w:sz w:val="16"/>
      </w:rPr>
      <w:t>H:\Finance\Investments\Hist-Inv Mgr Changes - Rev. 11-11-14.docx</w:t>
    </w:r>
    <w:r>
      <w:rPr>
        <w:noProof/>
        <w:sz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64" w:rsidRDefault="00194B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33" w:rsidRDefault="00222833">
      <w:r>
        <w:separator/>
      </w:r>
    </w:p>
  </w:footnote>
  <w:footnote w:type="continuationSeparator" w:id="0">
    <w:p w:rsidR="00222833" w:rsidRDefault="00222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64" w:rsidRDefault="00194B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33" w:rsidRDefault="00222833">
    <w:pPr>
      <w:rPr>
        <w:sz w:val="24"/>
        <w:szCs w:val="24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Account Mandate/Change</w:t>
    </w:r>
    <w:r>
      <w:rPr>
        <w:b/>
        <w:bCs/>
        <w:sz w:val="24"/>
        <w:szCs w:val="24"/>
        <w:u w:val="single"/>
      </w:rPr>
      <w:tab/>
      <w:t>Initial Investment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64" w:rsidRDefault="00194B6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33" w:rsidRDefault="00222833" w:rsidP="00521E07">
    <w:pPr>
      <w:tabs>
        <w:tab w:val="left" w:pos="1440"/>
        <w:tab w:val="left" w:pos="5760"/>
        <w:tab w:val="left" w:pos="12240"/>
      </w:tabs>
      <w:rPr>
        <w:sz w:val="24"/>
        <w:szCs w:val="24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  <w:t>Account Mandate</w:t>
    </w:r>
  </w:p>
  <w:p w:rsidR="00222833" w:rsidRDefault="00222833" w:rsidP="00D94A63">
    <w:pPr>
      <w:tabs>
        <w:tab w:val="left" w:pos="1080"/>
        <w:tab w:val="left" w:pos="4320"/>
        <w:tab w:val="right" w:pos="10440"/>
        <w:tab w:val="left" w:pos="10800"/>
        <w:tab w:val="left" w:pos="11520"/>
        <w:tab w:val="left" w:pos="12240"/>
      </w:tabs>
      <w:rPr>
        <w:sz w:val="24"/>
        <w:szCs w:val="24"/>
      </w:rPr>
    </w:pPr>
  </w:p>
  <w:p w:rsidR="00222833" w:rsidRPr="00D94A63" w:rsidRDefault="00222833" w:rsidP="00D94A63">
    <w:pPr>
      <w:pStyle w:val="Header"/>
      <w:rPr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33" w:rsidRDefault="00222833" w:rsidP="00521E07">
    <w:pPr>
      <w:tabs>
        <w:tab w:val="left" w:pos="1440"/>
        <w:tab w:val="left" w:pos="5760"/>
        <w:tab w:val="left" w:pos="12240"/>
      </w:tabs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  <w:t>Account Mandate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833" w:rsidRDefault="00222833">
    <w:pPr>
      <w:tabs>
        <w:tab w:val="left" w:pos="-36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Date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Manager</w:t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</w:r>
    <w:r>
      <w:rPr>
        <w:b/>
        <w:bCs/>
        <w:sz w:val="24"/>
        <w:szCs w:val="24"/>
        <w:u w:val="single"/>
      </w:rPr>
      <w:tab/>
      <w:t>Account Mandate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3C"/>
    <w:rsid w:val="000C199E"/>
    <w:rsid w:val="000F0F49"/>
    <w:rsid w:val="00176057"/>
    <w:rsid w:val="00194B64"/>
    <w:rsid w:val="001E4340"/>
    <w:rsid w:val="00222833"/>
    <w:rsid w:val="00247B9C"/>
    <w:rsid w:val="0028479C"/>
    <w:rsid w:val="00311493"/>
    <w:rsid w:val="00320CC1"/>
    <w:rsid w:val="0038380F"/>
    <w:rsid w:val="00392277"/>
    <w:rsid w:val="0043518E"/>
    <w:rsid w:val="00466B7E"/>
    <w:rsid w:val="004738D1"/>
    <w:rsid w:val="00521E07"/>
    <w:rsid w:val="005C6378"/>
    <w:rsid w:val="006D3F18"/>
    <w:rsid w:val="007C45DD"/>
    <w:rsid w:val="0080593C"/>
    <w:rsid w:val="00991B5A"/>
    <w:rsid w:val="00A13928"/>
    <w:rsid w:val="00A9303C"/>
    <w:rsid w:val="00AA33D7"/>
    <w:rsid w:val="00AF4787"/>
    <w:rsid w:val="00B30D31"/>
    <w:rsid w:val="00B82EC9"/>
    <w:rsid w:val="00B83F3B"/>
    <w:rsid w:val="00CA4367"/>
    <w:rsid w:val="00D821D8"/>
    <w:rsid w:val="00D94A63"/>
    <w:rsid w:val="00DE2441"/>
    <w:rsid w:val="00E1181B"/>
    <w:rsid w:val="00E96320"/>
    <w:rsid w:val="00F0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5:docId w15:val="{911104D1-5519-443B-959D-78CF2C1CD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A63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4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A63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982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L. Hess</dc:creator>
  <cp:lastModifiedBy>Mandy L. Hess</cp:lastModifiedBy>
  <cp:revision>6</cp:revision>
  <cp:lastPrinted>2012-02-14T23:14:00Z</cp:lastPrinted>
  <dcterms:created xsi:type="dcterms:W3CDTF">2014-11-04T16:19:00Z</dcterms:created>
  <dcterms:modified xsi:type="dcterms:W3CDTF">2014-11-19T23:05:00Z</dcterms:modified>
</cp:coreProperties>
</file>