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C" w:rsidRDefault="0080593C" w:rsidP="0080593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The Lynde and Harry Bradley Foundation, Inc.</w:t>
      </w:r>
    </w:p>
    <w:p w:rsidR="0080593C" w:rsidRDefault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 Manager Change History</w:t>
      </w:r>
    </w:p>
    <w:p w:rsidR="0080593C" w:rsidRDefault="0080593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Updated </w:t>
      </w:r>
      <w:r w:rsidR="00176057">
        <w:rPr>
          <w:b/>
          <w:bCs/>
          <w:sz w:val="24"/>
          <w:szCs w:val="24"/>
        </w:rPr>
        <w:t>December</w:t>
      </w:r>
      <w:r w:rsidR="0028479C">
        <w:rPr>
          <w:b/>
          <w:bCs/>
          <w:sz w:val="24"/>
          <w:szCs w:val="24"/>
        </w:rPr>
        <w:t xml:space="preserve"> 1</w:t>
      </w:r>
      <w:r w:rsidR="00466B7E">
        <w:rPr>
          <w:b/>
          <w:bCs/>
          <w:sz w:val="24"/>
          <w:szCs w:val="24"/>
        </w:rPr>
        <w:t>, 2010</w:t>
      </w:r>
      <w:r>
        <w:rPr>
          <w:b/>
          <w:bCs/>
          <w:sz w:val="24"/>
          <w:szCs w:val="24"/>
        </w:rPr>
        <w:t xml:space="preserve"> 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sz w:val="24"/>
          <w:szCs w:val="24"/>
          <w:u w:val="single"/>
        </w:rPr>
        <w:t>MANAGER ADDITIONS/CHANGES: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Manager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Account Mandate/Change</w:t>
      </w:r>
      <w:r>
        <w:rPr>
          <w:b/>
          <w:bCs/>
          <w:sz w:val="24"/>
          <w:szCs w:val="24"/>
          <w:u w:val="single"/>
        </w:rPr>
        <w:tab/>
        <w:t>Initial Investment</w:t>
      </w:r>
    </w:p>
    <w:p w:rsidR="0080593C" w:rsidRDefault="0080593C">
      <w:pPr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Artisan Partners</w:t>
      </w:r>
      <w:r>
        <w:rPr>
          <w:sz w:val="24"/>
          <w:szCs w:val="24"/>
        </w:rPr>
        <w:tab/>
        <w:t>International Value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Baillie Gifford</w:t>
      </w:r>
      <w:r>
        <w:rPr>
          <w:sz w:val="24"/>
          <w:szCs w:val="24"/>
        </w:rPr>
        <w:tab/>
        <w:t>International Growth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6D3F18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Global Bonds</w:t>
      </w:r>
      <w:r>
        <w:rPr>
          <w:sz w:val="24"/>
          <w:szCs w:val="24"/>
        </w:rPr>
        <w:tab/>
        <w:t>$30,000,000</w:t>
      </w:r>
    </w:p>
    <w:p w:rsidR="0028479C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2/09</w:t>
      </w:r>
      <w:r>
        <w:rPr>
          <w:sz w:val="24"/>
          <w:szCs w:val="24"/>
        </w:rPr>
        <w:tab/>
        <w:t>Fiduciary Asset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$25,000,000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12/06</w:t>
      </w:r>
      <w:r>
        <w:rPr>
          <w:sz w:val="24"/>
          <w:szCs w:val="24"/>
        </w:rPr>
        <w:tab/>
        <w:t>Rothschild Asset</w:t>
      </w:r>
      <w:r>
        <w:rPr>
          <w:sz w:val="24"/>
          <w:szCs w:val="24"/>
        </w:rPr>
        <w:tab/>
        <w:t>Small Cap Core</w:t>
      </w:r>
      <w:r>
        <w:rPr>
          <w:sz w:val="24"/>
          <w:szCs w:val="24"/>
        </w:rPr>
        <w:tab/>
        <w:t>$31,315,000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80593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 xml:space="preserve">Cambridge and </w:t>
      </w:r>
      <w:r>
        <w:rPr>
          <w:sz w:val="24"/>
          <w:szCs w:val="24"/>
        </w:rPr>
        <w:tab/>
        <w:t>Build hedge fund</w:t>
      </w:r>
      <w:r>
        <w:rPr>
          <w:sz w:val="24"/>
          <w:szCs w:val="24"/>
        </w:rPr>
        <w:tab/>
        <w:t>5% of portfolio</w:t>
      </w:r>
    </w:p>
    <w:p w:rsidR="0080593C" w:rsidRDefault="0080593C" w:rsidP="005C6378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portfolio</w:t>
      </w:r>
      <w:r w:rsidR="005C6378">
        <w:rPr>
          <w:sz w:val="24"/>
          <w:szCs w:val="24"/>
        </w:rPr>
        <w:tab/>
        <w:t>(each)</w:t>
      </w:r>
    </w:p>
    <w:p w:rsidR="0080593C" w:rsidRDefault="0080593C" w:rsidP="0080593C">
      <w:pPr>
        <w:tabs>
          <w:tab w:val="left" w:pos="-48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  <w:t>Cambridge</w:t>
      </w:r>
      <w:r>
        <w:rPr>
          <w:sz w:val="24"/>
          <w:szCs w:val="24"/>
        </w:rPr>
        <w:tab/>
        <w:t>Assist in building</w:t>
      </w:r>
      <w:r>
        <w:rPr>
          <w:sz w:val="24"/>
          <w:szCs w:val="24"/>
        </w:rPr>
        <w:tab/>
        <w:t>15% of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private equity and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venture capital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12/05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Capital 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9/05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6/05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Equity Emerging Markets</w:t>
      </w:r>
      <w:r>
        <w:rPr>
          <w:sz w:val="24"/>
          <w:szCs w:val="24"/>
        </w:rPr>
        <w:tab/>
        <w:t>$18,000,000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</w:t>
      </w:r>
      <w:r>
        <w:rPr>
          <w:sz w:val="24"/>
          <w:szCs w:val="24"/>
        </w:rPr>
        <w:tab/>
        <w:t>$16,000,000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5/04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  <w:r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360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Benchmark changed to 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>Russell 1000 Growth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Northern Trust Index</w:t>
      </w:r>
      <w:r w:rsidR="0080593C">
        <w:rPr>
          <w:sz w:val="24"/>
          <w:szCs w:val="24"/>
        </w:rPr>
        <w:tab/>
        <w:t>S&amp;P 500 Index</w:t>
      </w:r>
      <w:r w:rsidR="0080593C">
        <w:rPr>
          <w:sz w:val="24"/>
          <w:szCs w:val="24"/>
        </w:rPr>
        <w:tab/>
        <w:t>$26,000,000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Funds</w:t>
      </w:r>
      <w:r w:rsidR="0080593C">
        <w:rPr>
          <w:sz w:val="24"/>
          <w:szCs w:val="24"/>
        </w:rPr>
        <w:tab/>
        <w:t>Russell 2000 Index</w:t>
      </w:r>
      <w:r w:rsidR="0080593C"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Lehman Aggregate Index</w:t>
      </w:r>
      <w:r w:rsidR="0080593C">
        <w:rPr>
          <w:sz w:val="24"/>
          <w:szCs w:val="24"/>
        </w:rPr>
        <w:tab/>
        <w:t>$28,000,000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  <w:r>
        <w:rPr>
          <w:sz w:val="24"/>
          <w:szCs w:val="24"/>
        </w:rPr>
        <w:tab/>
        <w:t>$12,000,000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International Small Cap</w:t>
      </w:r>
      <w:r>
        <w:rPr>
          <w:sz w:val="24"/>
          <w:szCs w:val="24"/>
        </w:rPr>
        <w:tab/>
        <w:t>$5,000,000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12/02</w:t>
      </w:r>
      <w:r>
        <w:rPr>
          <w:sz w:val="24"/>
          <w:szCs w:val="24"/>
        </w:rPr>
        <w:tab/>
        <w:t>Pimco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Real Return Bond Fund </w:t>
      </w:r>
      <w:r w:rsidR="0080593C">
        <w:rPr>
          <w:sz w:val="24"/>
          <w:szCs w:val="24"/>
        </w:rPr>
        <w:tab/>
        <w:t>$7,000,000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(TIPS)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5/02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Hartford Investment </w:t>
      </w:r>
      <w:r w:rsidR="0080593C">
        <w:rPr>
          <w:sz w:val="24"/>
          <w:szCs w:val="24"/>
        </w:rPr>
        <w:tab/>
        <w:t>High Yield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>Wasatch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 xml:space="preserve">Veredus Asset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  <w:t>Grantham, Mayo,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</w:t>
      </w:r>
      <w:r w:rsidR="0080593C">
        <w:rPr>
          <w:sz w:val="24"/>
          <w:szCs w:val="24"/>
        </w:rPr>
        <w:tab/>
        <w:t>4,000,000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Van Otterloo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Debt Index Fund B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Investors</w:t>
      </w:r>
      <w:r w:rsidR="0080593C">
        <w:rPr>
          <w:sz w:val="24"/>
          <w:szCs w:val="24"/>
        </w:rPr>
        <w:tab/>
        <w:t>Total Bond Market Index Fund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 xml:space="preserve">David L. Babson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&amp;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Strong Capital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20,000,000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4/08</w:t>
      </w:r>
      <w:r>
        <w:rPr>
          <w:sz w:val="24"/>
          <w:szCs w:val="24"/>
        </w:rPr>
        <w:tab/>
        <w:t>Urdang Investment</w:t>
      </w:r>
      <w:r>
        <w:rPr>
          <w:sz w:val="24"/>
          <w:szCs w:val="24"/>
        </w:rPr>
        <w:tab/>
        <w:t>Changed to Global REIT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REIT Account</w:t>
      </w:r>
      <w:r w:rsidR="0080593C">
        <w:rPr>
          <w:sz w:val="24"/>
          <w:szCs w:val="24"/>
        </w:rPr>
        <w:tab/>
        <w:t>13,000,000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11/99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 (focus: tech)</w:t>
      </w:r>
      <w:r w:rsidR="0080593C">
        <w:rPr>
          <w:sz w:val="24"/>
          <w:szCs w:val="24"/>
        </w:rPr>
        <w:tab/>
        <w:t>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[Internet Tollkeeper Fund]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Intermediate Cap Index Fund B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6/99</w:t>
      </w:r>
      <w:r>
        <w:rPr>
          <w:sz w:val="24"/>
          <w:szCs w:val="24"/>
        </w:rPr>
        <w:tab/>
        <w:t>Baird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Bond Account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(Formerly FIRMCO,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team moved to Baird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 2000)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11/98</w:t>
      </w:r>
      <w:r>
        <w:rPr>
          <w:sz w:val="24"/>
          <w:szCs w:val="24"/>
        </w:rPr>
        <w:tab/>
        <w:t>Nicho</w:t>
      </w:r>
      <w:r w:rsidR="00392277">
        <w:rPr>
          <w:sz w:val="24"/>
          <w:szCs w:val="24"/>
        </w:rPr>
        <w:t>las Applegate</w:t>
      </w:r>
      <w:r w:rsidR="00392277">
        <w:rPr>
          <w:sz w:val="24"/>
          <w:szCs w:val="24"/>
        </w:rPr>
        <w:tab/>
        <w:t>Micro Cap Growth</w:t>
      </w:r>
      <w:r w:rsidR="00392277">
        <w:rPr>
          <w:sz w:val="24"/>
          <w:szCs w:val="24"/>
        </w:rPr>
        <w:tab/>
      </w:r>
      <w:r>
        <w:rPr>
          <w:sz w:val="24"/>
          <w:szCs w:val="24"/>
        </w:rPr>
        <w:t>5,000,000</w:t>
      </w:r>
    </w:p>
    <w:p w:rsidR="00176057" w:rsidRDefault="0017605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11/01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Small Cap</w:t>
      </w:r>
      <w:r w:rsidR="0080593C">
        <w:rPr>
          <w:sz w:val="24"/>
          <w:szCs w:val="24"/>
        </w:rPr>
        <w:tab/>
        <w:t>4,000,000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Growth Account added 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Rosenberg Institu-</w:t>
      </w:r>
      <w:r w:rsidR="0080593C">
        <w:rPr>
          <w:sz w:val="24"/>
          <w:szCs w:val="24"/>
        </w:rPr>
        <w:tab/>
        <w:t>Small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Mgmt.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AA33D7" w:rsidRDefault="00AA33D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Acacia Institutional</w:t>
      </w:r>
      <w:r w:rsidR="0080593C">
        <w:rPr>
          <w:sz w:val="24"/>
          <w:szCs w:val="24"/>
        </w:rPr>
        <w:tab/>
        <w:t xml:space="preserve">Multi-Cap 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4/05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Benchmark changed to 13 week</w:t>
      </w:r>
      <w:r>
        <w:rPr>
          <w:sz w:val="24"/>
          <w:szCs w:val="24"/>
        </w:rPr>
        <w:tab/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T-Bill + 700 mps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4/96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</w:t>
      </w:r>
      <w:r>
        <w:rPr>
          <w:sz w:val="24"/>
          <w:szCs w:val="24"/>
        </w:rPr>
        <w:t>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S&amp;P 500 Index Fund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Sanford Bernstein</w:t>
      </w:r>
      <w:r w:rsidR="0080593C">
        <w:rPr>
          <w:sz w:val="24"/>
          <w:szCs w:val="24"/>
        </w:rPr>
        <w:tab/>
        <w:t>Combined Large Cap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80593C">
        <w:rPr>
          <w:sz w:val="24"/>
          <w:szCs w:val="24"/>
        </w:rPr>
        <w:t>quity/Foreign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Inter-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Mandate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7/08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Changed benchmark to 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EAFE Value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N/A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 xml:space="preserve">Research &amp;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 connection with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Management Co.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custodial relationship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increase the yield on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idle cash in the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Founders Ass</w:t>
      </w: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Small Cap &amp; Core Equity 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15,000,000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2 accounts combined to form 1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Accounts separated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High Yield account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Value added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11/00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Allstate Insurance</w:t>
      </w:r>
      <w:r w:rsidR="0080593C">
        <w:rPr>
          <w:sz w:val="24"/>
          <w:szCs w:val="24"/>
        </w:rPr>
        <w:tab/>
        <w:t>Guaranteed Income (contract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mature in 7 years)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8/8</w:t>
      </w:r>
      <w:r w:rsidR="0038380F">
        <w:rPr>
          <w:sz w:val="24"/>
          <w:szCs w:val="24"/>
        </w:rPr>
        <w:t>8</w:t>
      </w:r>
      <w:r w:rsidR="0038380F">
        <w:rPr>
          <w:sz w:val="24"/>
          <w:szCs w:val="24"/>
        </w:rPr>
        <w:tab/>
        <w:t>Capital Guardian</w:t>
      </w:r>
      <w:r w:rsidR="0038380F">
        <w:rPr>
          <w:sz w:val="24"/>
          <w:szCs w:val="24"/>
        </w:rPr>
        <w:tab/>
      </w:r>
      <w:r>
        <w:rPr>
          <w:sz w:val="24"/>
          <w:szCs w:val="24"/>
        </w:rPr>
        <w:t xml:space="preserve">Large Cap Equity </w:t>
      </w:r>
      <w:r>
        <w:rPr>
          <w:sz w:val="24"/>
          <w:szCs w:val="24"/>
        </w:rPr>
        <w:tab/>
        <w:t>$25,000,000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added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Combined to form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Globally Managed Equity Account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Income added</w:t>
      </w:r>
      <w:r w:rsidR="0080593C">
        <w:rPr>
          <w:sz w:val="24"/>
          <w:szCs w:val="24"/>
        </w:rPr>
        <w:tab/>
        <w:t>75,000,000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Intern’l Fixed Income </w:t>
      </w:r>
      <w:r w:rsidR="0080593C">
        <w:rPr>
          <w:sz w:val="24"/>
          <w:szCs w:val="24"/>
        </w:rPr>
        <w:tab/>
      </w:r>
      <w:r w:rsidR="0080593C">
        <w:t>up to 20% of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added</w:t>
      </w:r>
      <w:r w:rsidR="0080593C">
        <w:rPr>
          <w:sz w:val="24"/>
          <w:szCs w:val="24"/>
        </w:rPr>
        <w:tab/>
      </w:r>
      <w:r w:rsidR="0080593C">
        <w:t>Fixed Income Acct.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9/96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 xml:space="preserve">Emerging Markets Equity Fund </w:t>
      </w:r>
      <w:r w:rsidR="0080593C">
        <w:rPr>
          <w:sz w:val="24"/>
          <w:szCs w:val="24"/>
        </w:rPr>
        <w:tab/>
        <w:t>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International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only with EAFE benchmark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Smith Affiliated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Chase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Clarens Associates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  <w:r w:rsidR="0080593C">
        <w:rPr>
          <w:sz w:val="24"/>
          <w:szCs w:val="24"/>
        </w:rPr>
        <w:tab/>
        <w:t>3,000,000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 of 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Asset Managemen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&amp; Equity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  <w:sectPr w:rsidR="00D94A63" w:rsidSect="00392277">
          <w:headerReference w:type="default" r:id="rId7"/>
          <w:footerReference w:type="default" r:id="rId8"/>
          <w:type w:val="continuous"/>
          <w:pgSz w:w="12240" w:h="15840"/>
          <w:pgMar w:top="1440" w:right="720" w:bottom="1296" w:left="720" w:header="1440" w:footer="720" w:gutter="0"/>
          <w:cols w:space="720"/>
          <w:titlePg/>
        </w:sectPr>
      </w:pPr>
    </w:p>
    <w:p w:rsidR="0080593C" w:rsidRDefault="0080593C" w:rsidP="00D94A63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>
        <w:rPr>
          <w:sz w:val="24"/>
          <w:szCs w:val="24"/>
          <w:u w:val="single"/>
        </w:rPr>
        <w:lastRenderedPageBreak/>
        <w:t>MANAGER TERMINATIONS: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  <w:sectPr w:rsidR="0080593C" w:rsidSect="00B30D31">
          <w:headerReference w:type="default" r:id="rId9"/>
          <w:type w:val="continuous"/>
          <w:pgSz w:w="12240" w:h="15840"/>
          <w:pgMar w:top="1440" w:right="720" w:bottom="720" w:left="720" w:header="1440" w:footer="432" w:gutter="0"/>
          <w:cols w:space="720"/>
          <w:docGrid w:linePitch="272"/>
        </w:sectPr>
      </w:pPr>
    </w:p>
    <w:p w:rsidR="0080593C" w:rsidRDefault="0080593C" w:rsidP="00521E07">
      <w:pPr>
        <w:tabs>
          <w:tab w:val="left" w:pos="1080"/>
          <w:tab w:val="left" w:pos="5760"/>
          <w:tab w:val="right" w:pos="10440"/>
          <w:tab w:val="left" w:pos="10800"/>
          <w:tab w:val="left" w:pos="11520"/>
          <w:tab w:val="left" w:pos="12240"/>
        </w:tabs>
        <w:rPr>
          <w:b/>
          <w:bCs/>
          <w:sz w:val="24"/>
          <w:szCs w:val="24"/>
          <w:u w:val="single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Value EAFE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 Bonds</w:t>
      </w: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5/09</w:t>
      </w:r>
      <w:r>
        <w:rPr>
          <w:sz w:val="24"/>
          <w:szCs w:val="24"/>
        </w:rPr>
        <w:tab/>
        <w:t>Northern Trust Index Funds</w:t>
      </w:r>
      <w:r>
        <w:rPr>
          <w:sz w:val="24"/>
          <w:szCs w:val="24"/>
        </w:rPr>
        <w:tab/>
        <w:t>S&amp;P 500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Russell 2000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Lehman Aggregate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11/08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D94A63" w:rsidRDefault="00D94A63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11/06</w:t>
      </w:r>
      <w:r>
        <w:rPr>
          <w:sz w:val="24"/>
          <w:szCs w:val="24"/>
        </w:rPr>
        <w:tab/>
        <w:t>Wells Fargo</w:t>
      </w:r>
      <w:r>
        <w:rPr>
          <w:sz w:val="24"/>
          <w:szCs w:val="24"/>
        </w:rPr>
        <w:tab/>
        <w:t>Small Cap Core</w:t>
      </w:r>
    </w:p>
    <w:p w:rsidR="00D94A63" w:rsidRDefault="00D94A63" w:rsidP="00521E07">
      <w:pPr>
        <w:tabs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11/05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Large Cap Value</w:t>
      </w:r>
    </w:p>
    <w:p w:rsidR="0080593C" w:rsidRDefault="0080593C" w:rsidP="00521E07">
      <w:pPr>
        <w:tabs>
          <w:tab w:val="left" w:pos="1080"/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EAFE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Wasatch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Small Cap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Veredus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Company of the West</w:t>
      </w:r>
      <w:r w:rsidR="0080593C">
        <w:rPr>
          <w:sz w:val="24"/>
          <w:szCs w:val="24"/>
        </w:rPr>
        <w:tab/>
        <w:t>Mid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Grantham Mayo Van Otterloo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Hartford Investment</w:t>
      </w:r>
      <w:r w:rsidR="0080593C">
        <w:rPr>
          <w:sz w:val="24"/>
          <w:szCs w:val="24"/>
        </w:rPr>
        <w:tab/>
        <w:t>High Yield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Wellington Trust Company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S&amp;P 500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US Debt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High Yield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Institutional</w:t>
      </w:r>
      <w:r w:rsidR="0080593C">
        <w:rPr>
          <w:sz w:val="24"/>
          <w:szCs w:val="24"/>
        </w:rPr>
        <w:tab/>
        <w:t>Total Bond Market Index Fund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Emerging Markets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U.S. 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9/03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Nicholas Applegate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3/03</w:t>
      </w:r>
      <w:r>
        <w:rPr>
          <w:sz w:val="24"/>
          <w:szCs w:val="24"/>
        </w:rPr>
        <w:tab/>
        <w:t>Trust Company of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11/02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Fixed Income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7/02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Intermediate Cap Index 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Investors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Fund B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Rosenberg Institu-</w:t>
      </w:r>
      <w:r>
        <w:rPr>
          <w:sz w:val="24"/>
          <w:szCs w:val="24"/>
        </w:rPr>
        <w:tab/>
        <w:t>Small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  <w:sectPr w:rsidR="0080593C" w:rsidSect="0028479C">
          <w:headerReference w:type="default" r:id="rId10"/>
          <w:type w:val="continuous"/>
          <w:pgSz w:w="12240" w:h="15840" w:code="1"/>
          <w:pgMar w:top="1440" w:right="720" w:bottom="720" w:left="720" w:header="1440" w:footer="360" w:gutter="0"/>
          <w:cols w:space="720"/>
        </w:sect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7/99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Idle cash management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Research &amp; Mgmt Co.</w:t>
      </w:r>
      <w:r w:rsidR="0080593C">
        <w:rPr>
          <w:sz w:val="24"/>
          <w:szCs w:val="24"/>
        </w:rPr>
        <w:tab/>
        <w:t>Transition to new custodian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Founders Asset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6/97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  <w:t>L</w:t>
      </w:r>
      <w:r w:rsidR="0080593C">
        <w:rPr>
          <w:sz w:val="24"/>
          <w:szCs w:val="24"/>
        </w:rPr>
        <w:t>arge Cap Core Portfolio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Fixed Income 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Chase</w:t>
      </w:r>
      <w:r>
        <w:rPr>
          <w:sz w:val="24"/>
          <w:szCs w:val="24"/>
        </w:rPr>
        <w:t xml:space="preserve">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Clarens 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Smith Affiliated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8/89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sectPr w:rsidR="0080593C">
      <w:headerReference w:type="default" r:id="rId11"/>
      <w:type w:val="continuous"/>
      <w:pgSz w:w="12240" w:h="15840"/>
      <w:pgMar w:top="144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33" w:rsidRDefault="00222833">
      <w:r>
        <w:separator/>
      </w:r>
    </w:p>
  </w:endnote>
  <w:endnote w:type="continuationSeparator" w:id="0">
    <w:p w:rsidR="00222833" w:rsidRDefault="002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Pr="00A9303C" w:rsidRDefault="00991B5A">
    <w:pPr>
      <w:pStyle w:val="Footer"/>
      <w:rPr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991B5A">
      <w:rPr>
        <w:noProof/>
        <w:sz w:val="16"/>
      </w:rPr>
      <w:t>H:\Finance\Investments\Hist-Inv Mgr Changes - Rev. 12-1-10.docx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33" w:rsidRDefault="00222833">
      <w:r>
        <w:separator/>
      </w:r>
    </w:p>
  </w:footnote>
  <w:footnote w:type="continuationSeparator" w:id="0">
    <w:p w:rsidR="00222833" w:rsidRDefault="0022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>
    <w:pPr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Mandate/Change</w:t>
    </w:r>
    <w:r>
      <w:rPr>
        <w:b/>
        <w:bCs/>
        <w:sz w:val="24"/>
        <w:szCs w:val="24"/>
        <w:u w:val="single"/>
      </w:rPr>
      <w:tab/>
      <w:t>Initial Investment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 w:rsidP="00521E07">
    <w:pPr>
      <w:tabs>
        <w:tab w:val="left" w:pos="1440"/>
        <w:tab w:val="left" w:pos="5760"/>
        <w:tab w:val="left" w:pos="12240"/>
      </w:tabs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  <w:p w:rsidR="00222833" w:rsidRDefault="00222833" w:rsidP="00D94A63">
    <w:pPr>
      <w:tabs>
        <w:tab w:val="left" w:pos="1080"/>
        <w:tab w:val="left" w:pos="4320"/>
        <w:tab w:val="right" w:pos="10440"/>
        <w:tab w:val="left" w:pos="10800"/>
        <w:tab w:val="left" w:pos="11520"/>
        <w:tab w:val="left" w:pos="12240"/>
      </w:tabs>
      <w:rPr>
        <w:sz w:val="24"/>
        <w:szCs w:val="24"/>
      </w:rPr>
    </w:pPr>
  </w:p>
  <w:p w:rsidR="00222833" w:rsidRPr="00D94A63" w:rsidRDefault="00222833" w:rsidP="00D94A63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 w:rsidP="00521E07">
    <w:pPr>
      <w:tabs>
        <w:tab w:val="left" w:pos="1440"/>
        <w:tab w:val="left" w:pos="576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>
    <w:pPr>
      <w:tabs>
        <w:tab w:val="left" w:pos="-36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593C"/>
    <w:rsid w:val="000C199E"/>
    <w:rsid w:val="00176057"/>
    <w:rsid w:val="00222833"/>
    <w:rsid w:val="0028479C"/>
    <w:rsid w:val="00311493"/>
    <w:rsid w:val="0038380F"/>
    <w:rsid w:val="00392277"/>
    <w:rsid w:val="0043518E"/>
    <w:rsid w:val="00466B7E"/>
    <w:rsid w:val="00521E07"/>
    <w:rsid w:val="005C6378"/>
    <w:rsid w:val="006D3F18"/>
    <w:rsid w:val="007C45DD"/>
    <w:rsid w:val="0080593C"/>
    <w:rsid w:val="00991B5A"/>
    <w:rsid w:val="00A13928"/>
    <w:rsid w:val="00A9303C"/>
    <w:rsid w:val="00AA33D7"/>
    <w:rsid w:val="00AF4787"/>
    <w:rsid w:val="00B30D31"/>
    <w:rsid w:val="00B83F3B"/>
    <w:rsid w:val="00CA4367"/>
    <w:rsid w:val="00D821D8"/>
    <w:rsid w:val="00D94A63"/>
    <w:rsid w:val="00DE2441"/>
    <w:rsid w:val="00E1181B"/>
    <w:rsid w:val="00F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A6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A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904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Mandy L. Hess</cp:lastModifiedBy>
  <cp:revision>5</cp:revision>
  <cp:lastPrinted>2012-02-14T23:14:00Z</cp:lastPrinted>
  <dcterms:created xsi:type="dcterms:W3CDTF">2011-03-30T18:19:00Z</dcterms:created>
  <dcterms:modified xsi:type="dcterms:W3CDTF">2012-02-14T23:14:00Z</dcterms:modified>
</cp:coreProperties>
</file>