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7" w:rsidRPr="00E14FA7" w:rsidRDefault="00E14FA7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Net </w:t>
      </w:r>
      <w:r w:rsidRPr="00E14FA7">
        <w:rPr>
          <w:u w:val="single"/>
        </w:rPr>
        <w:t>Investment Expense Allocation Process</w:t>
      </w:r>
    </w:p>
    <w:p w:rsidR="00E14FA7" w:rsidRDefault="00C92A61">
      <w:r>
        <w:t xml:space="preserve">The Foundation incurs expenses that need to be reviewed in order to determine if any part of the expense is related to investment activity.  </w:t>
      </w:r>
      <w:r w:rsidR="00E14FA7">
        <w:t>Par</w:t>
      </w:r>
      <w:r w:rsidR="00642B8F">
        <w:t xml:space="preserve">t I Lines 13-26 column b of the Form 990-PF </w:t>
      </w:r>
      <w:r>
        <w:t>show</w:t>
      </w:r>
      <w:r w:rsidR="00642B8F">
        <w:t>s</w:t>
      </w:r>
      <w:r>
        <w:t xml:space="preserve"> the portion of an expense related to investment activity.</w:t>
      </w:r>
    </w:p>
    <w:p w:rsidR="00C92A61" w:rsidRDefault="00642B8F">
      <w:r>
        <w:t xml:space="preserve">Each time an expense account is </w:t>
      </w:r>
      <w:r w:rsidR="00AB3180">
        <w:t>created;</w:t>
      </w:r>
      <w:r>
        <w:t xml:space="preserve"> Foundation staff determine</w:t>
      </w:r>
      <w:r w:rsidR="00AB3180">
        <w:t>s</w:t>
      </w:r>
      <w:r w:rsidR="00C92A61">
        <w:t xml:space="preserve"> an allocation </w:t>
      </w:r>
      <w:r>
        <w:t xml:space="preserve">method </w:t>
      </w:r>
      <w:r w:rsidR="00AB3180">
        <w:t>that should be used to determine what amount, if any, should be allocated for investment purposes</w:t>
      </w:r>
      <w:r>
        <w:t xml:space="preserve">.  The </w:t>
      </w:r>
      <w:r w:rsidR="00AB3180">
        <w:t xml:space="preserve">method could be applying a percentage, reviewing specific charges, or both.  </w:t>
      </w:r>
      <w:r>
        <w:t xml:space="preserve">See Appendix A for an example of the allocation methods.  </w:t>
      </w:r>
      <w:r w:rsidR="00C92A61">
        <w:t xml:space="preserve">During the </w:t>
      </w:r>
      <w:r w:rsidR="00AB3180">
        <w:t xml:space="preserve">annual </w:t>
      </w:r>
      <w:r w:rsidR="00C92A61">
        <w:t xml:space="preserve">preparation of the Form 990-PF, Foundation staff reviews the allocation methods </w:t>
      </w:r>
      <w:r>
        <w:t>proposed</w:t>
      </w:r>
      <w:r w:rsidR="00C92A61">
        <w:t xml:space="preserve"> for each expense account </w:t>
      </w:r>
      <w:r>
        <w:t xml:space="preserve">and makes any adjustments due to change in job descriptions, </w:t>
      </w:r>
      <w:r w:rsidR="00AB3180">
        <w:t>number of FTEs</w:t>
      </w:r>
      <w:r>
        <w:t xml:space="preserve">, </w:t>
      </w:r>
      <w:r w:rsidR="00AB3180">
        <w:t xml:space="preserve">number of </w:t>
      </w:r>
      <w:r>
        <w:t>directors, number of Finance Committee members, etc.</w:t>
      </w:r>
    </w:p>
    <w:p w:rsidR="00642B8F" w:rsidRDefault="00642B8F">
      <w:r>
        <w:t>A spreadsheet is used to calculate the investment related expenses (</w:t>
      </w:r>
      <w:r w:rsidR="00AB3180">
        <w:t xml:space="preserve">see </w:t>
      </w:r>
      <w:r>
        <w:t>Appendix B)</w:t>
      </w:r>
      <w:r w:rsidR="007F0548">
        <w:t xml:space="preserve"> based on the appropriate allocation methods</w:t>
      </w:r>
      <w:r w:rsidR="00AB3180">
        <w:t>.  T</w:t>
      </w:r>
      <w:r>
        <w:t xml:space="preserve">hese amounts are </w:t>
      </w:r>
      <w:r w:rsidR="00AB3180">
        <w:t xml:space="preserve">then </w:t>
      </w:r>
      <w:r w:rsidR="007F0548">
        <w:t>entered on the Statement of Operations spreadsheet – cash basis</w:t>
      </w:r>
      <w:r>
        <w:t>.</w:t>
      </w:r>
    </w:p>
    <w:p w:rsidR="00642B8F" w:rsidRDefault="00642B8F"/>
    <w:sectPr w:rsidR="00642B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4B" w:rsidRDefault="0057144B" w:rsidP="0057144B">
      <w:pPr>
        <w:spacing w:after="0" w:line="240" w:lineRule="auto"/>
      </w:pPr>
      <w:r>
        <w:separator/>
      </w:r>
    </w:p>
  </w:endnote>
  <w:endnote w:type="continuationSeparator" w:id="0">
    <w:p w:rsidR="0057144B" w:rsidRDefault="0057144B" w:rsidP="0057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4B" w:rsidRPr="0057144B" w:rsidRDefault="0057144B">
    <w:pPr>
      <w:pStyle w:val="Footer"/>
      <w:rPr>
        <w:sz w:val="18"/>
        <w:szCs w:val="18"/>
      </w:rPr>
    </w:pPr>
    <w:r w:rsidRPr="0057144B">
      <w:rPr>
        <w:sz w:val="18"/>
        <w:szCs w:val="18"/>
      </w:rPr>
      <w:fldChar w:fldCharType="begin"/>
    </w:r>
    <w:r w:rsidRPr="0057144B">
      <w:rPr>
        <w:sz w:val="18"/>
        <w:szCs w:val="18"/>
      </w:rPr>
      <w:instrText xml:space="preserve"> FILENAME  \p  \* MERGEFORMAT </w:instrText>
    </w:r>
    <w:r w:rsidRPr="0057144B">
      <w:rPr>
        <w:sz w:val="18"/>
        <w:szCs w:val="18"/>
      </w:rPr>
      <w:fldChar w:fldCharType="separate"/>
    </w:r>
    <w:r>
      <w:rPr>
        <w:noProof/>
        <w:sz w:val="18"/>
        <w:szCs w:val="18"/>
      </w:rPr>
      <w:t>H:\Finance\Procedures\Net Investment Expense Allocation Process.docx</w:t>
    </w:r>
    <w:r w:rsidRPr="0057144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4B" w:rsidRDefault="0057144B" w:rsidP="0057144B">
      <w:pPr>
        <w:spacing w:after="0" w:line="240" w:lineRule="auto"/>
      </w:pPr>
      <w:r>
        <w:separator/>
      </w:r>
    </w:p>
  </w:footnote>
  <w:footnote w:type="continuationSeparator" w:id="0">
    <w:p w:rsidR="0057144B" w:rsidRDefault="0057144B" w:rsidP="00571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A7"/>
    <w:rsid w:val="00531A97"/>
    <w:rsid w:val="0057144B"/>
    <w:rsid w:val="00642B8F"/>
    <w:rsid w:val="007F0548"/>
    <w:rsid w:val="00AB3180"/>
    <w:rsid w:val="00C92A61"/>
    <w:rsid w:val="00E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4B"/>
  </w:style>
  <w:style w:type="paragraph" w:styleId="Footer">
    <w:name w:val="footer"/>
    <w:basedOn w:val="Normal"/>
    <w:link w:val="FooterChar"/>
    <w:uiPriority w:val="99"/>
    <w:unhideWhenUsed/>
    <w:rsid w:val="0057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4B"/>
  </w:style>
  <w:style w:type="paragraph" w:styleId="Footer">
    <w:name w:val="footer"/>
    <w:basedOn w:val="Normal"/>
    <w:link w:val="FooterChar"/>
    <w:uiPriority w:val="99"/>
    <w:unhideWhenUsed/>
    <w:rsid w:val="00571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3</cp:revision>
  <cp:lastPrinted>2013-01-22T17:09:00Z</cp:lastPrinted>
  <dcterms:created xsi:type="dcterms:W3CDTF">2013-01-22T16:29:00Z</dcterms:created>
  <dcterms:modified xsi:type="dcterms:W3CDTF">2013-01-22T17:09:00Z</dcterms:modified>
</cp:coreProperties>
</file>