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olor w:val="auto"/>
          <w:sz w:val="22"/>
          <w:szCs w:val="22"/>
        </w:rPr>
        <w:id w:val="42491389"/>
        <w:lock w:val="sdtLocked"/>
        <w:placeholder>
          <w:docPart w:val="B27CEA9FB23F42298CD1B6F7E0990665"/>
        </w:placeholder>
        <w:date w:fullDate="2015-01-29T00:00:00Z">
          <w:dateFormat w:val="MMMM d, yyyy"/>
          <w:lid w:val="en-US"/>
          <w:storeMappedDataAs w:val="dateTime"/>
          <w:calendar w:val="gregorian"/>
        </w:date>
      </w:sdtPr>
      <w:sdtEndPr/>
      <w:sdtContent>
        <w:p w:rsidR="00E718A6" w:rsidRPr="00224395" w:rsidRDefault="002876A8" w:rsidP="00E27E09">
          <w:pPr>
            <w:jc w:val="center"/>
            <w:rPr>
              <w:rFonts w:ascii="Garamond" w:hAnsi="Garamond"/>
              <w:color w:val="auto"/>
              <w:sz w:val="22"/>
              <w:szCs w:val="22"/>
            </w:rPr>
          </w:pPr>
          <w:r w:rsidRPr="002876A8">
            <w:rPr>
              <w:rFonts w:ascii="Times New Roman" w:hAnsi="Times New Roman"/>
              <w:color w:val="auto"/>
              <w:sz w:val="22"/>
              <w:szCs w:val="22"/>
            </w:rPr>
            <w:t>January 29, 2015</w:t>
          </w:r>
        </w:p>
      </w:sdtContent>
    </w:sdt>
    <w:p w:rsidR="00E718A6" w:rsidRPr="00224395" w:rsidRDefault="00E718A6" w:rsidP="00E27E09">
      <w:pPr>
        <w:jc w:val="left"/>
        <w:rPr>
          <w:rFonts w:ascii="Garamond" w:hAnsi="Garamond"/>
          <w:color w:val="auto"/>
          <w:sz w:val="22"/>
          <w:szCs w:val="22"/>
        </w:rPr>
      </w:pPr>
    </w:p>
    <w:p w:rsidR="004A5302" w:rsidRPr="00833C0C" w:rsidRDefault="004A5302" w:rsidP="004A5302">
      <w:pPr>
        <w:pStyle w:val="NoSpacing"/>
        <w:rPr>
          <w:rFonts w:ascii="Times New Roman" w:hAnsi="Times New Roman" w:cs="Times New Roman"/>
          <w:sz w:val="24"/>
          <w:szCs w:val="24"/>
        </w:rPr>
      </w:pPr>
      <w:r w:rsidRPr="00833C0C">
        <w:rPr>
          <w:rFonts w:ascii="Times New Roman" w:hAnsi="Times New Roman" w:cs="Times New Roman"/>
          <w:sz w:val="24"/>
          <w:szCs w:val="24"/>
        </w:rPr>
        <w:t>Mr. Michael W. Grebe</w:t>
      </w:r>
    </w:p>
    <w:p w:rsidR="004A5302" w:rsidRPr="00833C0C" w:rsidRDefault="004A5302" w:rsidP="004A5302">
      <w:pPr>
        <w:pStyle w:val="NoSpacing"/>
        <w:rPr>
          <w:rFonts w:ascii="Times New Roman" w:hAnsi="Times New Roman" w:cs="Times New Roman"/>
          <w:sz w:val="24"/>
          <w:szCs w:val="24"/>
        </w:rPr>
      </w:pPr>
      <w:r w:rsidRPr="00833C0C">
        <w:rPr>
          <w:rFonts w:ascii="Times New Roman" w:hAnsi="Times New Roman" w:cs="Times New Roman"/>
          <w:sz w:val="24"/>
          <w:szCs w:val="24"/>
        </w:rPr>
        <w:t>President and CEO</w:t>
      </w:r>
    </w:p>
    <w:p w:rsidR="004A5302" w:rsidRPr="00833C0C" w:rsidRDefault="004A5302" w:rsidP="004A5302">
      <w:pPr>
        <w:pStyle w:val="NoSpacing"/>
        <w:rPr>
          <w:rFonts w:ascii="Times New Roman" w:hAnsi="Times New Roman" w:cs="Times New Roman"/>
          <w:sz w:val="24"/>
          <w:szCs w:val="24"/>
        </w:rPr>
      </w:pPr>
      <w:r w:rsidRPr="00833C0C">
        <w:rPr>
          <w:rFonts w:ascii="Times New Roman" w:hAnsi="Times New Roman" w:cs="Times New Roman"/>
          <w:sz w:val="24"/>
          <w:szCs w:val="24"/>
        </w:rPr>
        <w:t>The Lynde and Harry Bradley Foundation, Inc.</w:t>
      </w:r>
    </w:p>
    <w:p w:rsidR="004A5302" w:rsidRPr="00833C0C" w:rsidRDefault="004A5302" w:rsidP="004A5302">
      <w:pPr>
        <w:pStyle w:val="NoSpacing"/>
        <w:rPr>
          <w:rFonts w:ascii="Times New Roman" w:hAnsi="Times New Roman" w:cs="Times New Roman"/>
          <w:sz w:val="24"/>
          <w:szCs w:val="24"/>
        </w:rPr>
      </w:pPr>
      <w:r w:rsidRPr="00833C0C">
        <w:rPr>
          <w:rFonts w:ascii="Times New Roman" w:hAnsi="Times New Roman" w:cs="Times New Roman"/>
          <w:sz w:val="24"/>
          <w:szCs w:val="24"/>
        </w:rPr>
        <w:t>1241 North Franklin Place</w:t>
      </w:r>
    </w:p>
    <w:p w:rsidR="004A5302" w:rsidRPr="00833C0C" w:rsidRDefault="004A5302" w:rsidP="004A5302">
      <w:pPr>
        <w:pStyle w:val="NoSpacing"/>
        <w:rPr>
          <w:rFonts w:ascii="Times New Roman" w:hAnsi="Times New Roman" w:cs="Times New Roman"/>
          <w:sz w:val="24"/>
          <w:szCs w:val="24"/>
        </w:rPr>
      </w:pPr>
      <w:r w:rsidRPr="00833C0C">
        <w:rPr>
          <w:rFonts w:ascii="Times New Roman" w:hAnsi="Times New Roman" w:cs="Times New Roman"/>
          <w:sz w:val="24"/>
          <w:szCs w:val="24"/>
        </w:rPr>
        <w:t>Milwaukee, WI  53202-2901</w:t>
      </w:r>
    </w:p>
    <w:p w:rsidR="004A5302" w:rsidRPr="0079356E" w:rsidRDefault="004A5302" w:rsidP="004A5302">
      <w:pPr>
        <w:pStyle w:val="NoSpacing"/>
        <w:rPr>
          <w:rFonts w:ascii="Times New Roman" w:hAnsi="Times New Roman" w:cs="Times New Roman"/>
        </w:rPr>
      </w:pPr>
    </w:p>
    <w:p w:rsidR="004A5302" w:rsidRDefault="004A5302" w:rsidP="004A5302">
      <w:pPr>
        <w:pStyle w:val="NoSpacing"/>
        <w:rPr>
          <w:rFonts w:ascii="Times New Roman" w:hAnsi="Times New Roman" w:cs="Times New Roman"/>
          <w:sz w:val="24"/>
          <w:szCs w:val="24"/>
        </w:rPr>
      </w:pPr>
      <w:r w:rsidRPr="0079356E">
        <w:rPr>
          <w:rFonts w:ascii="Times New Roman" w:hAnsi="Times New Roman" w:cs="Times New Roman"/>
          <w:sz w:val="24"/>
          <w:szCs w:val="24"/>
        </w:rPr>
        <w:t>Dear Mr. Grebe:</w:t>
      </w:r>
    </w:p>
    <w:p w:rsidR="004A5302" w:rsidRPr="0079356E" w:rsidRDefault="004A5302" w:rsidP="004A5302">
      <w:pPr>
        <w:pStyle w:val="NoSpacing"/>
        <w:rPr>
          <w:rFonts w:ascii="Times New Roman" w:hAnsi="Times New Roman" w:cs="Times New Roman"/>
          <w:sz w:val="24"/>
          <w:szCs w:val="24"/>
        </w:rPr>
      </w:pPr>
    </w:p>
    <w:p w:rsidR="004A5302" w:rsidRDefault="004A5302" w:rsidP="004A5302">
      <w:pPr>
        <w:pStyle w:val="NoSpacing"/>
        <w:rPr>
          <w:rFonts w:ascii="Times New Roman" w:hAnsi="Times New Roman" w:cs="Times New Roman"/>
          <w:sz w:val="24"/>
          <w:szCs w:val="24"/>
        </w:rPr>
      </w:pPr>
      <w:r w:rsidRPr="0079356E">
        <w:rPr>
          <w:rFonts w:ascii="Times New Roman" w:hAnsi="Times New Roman" w:cs="Times New Roman"/>
          <w:sz w:val="24"/>
          <w:szCs w:val="24"/>
        </w:rPr>
        <w:t>It is a great pleasure for me to second the nomination of Phil Truluck for the 2015 Bradley Prize.  Mr. James De Mint of the Heritage Foundation made the nomination.</w:t>
      </w:r>
    </w:p>
    <w:p w:rsidR="004A5302" w:rsidRPr="0079356E" w:rsidRDefault="004A5302" w:rsidP="004A5302">
      <w:pPr>
        <w:pStyle w:val="NoSpacing"/>
        <w:rPr>
          <w:rFonts w:ascii="Times New Roman" w:hAnsi="Times New Roman" w:cs="Times New Roman"/>
          <w:sz w:val="24"/>
          <w:szCs w:val="24"/>
        </w:rPr>
      </w:pPr>
    </w:p>
    <w:p w:rsidR="004A5302" w:rsidRDefault="004A5302" w:rsidP="004A5302">
      <w:pPr>
        <w:pStyle w:val="NoSpacing"/>
        <w:rPr>
          <w:rFonts w:ascii="Times New Roman" w:hAnsi="Times New Roman" w:cs="Times New Roman"/>
          <w:sz w:val="24"/>
          <w:szCs w:val="24"/>
        </w:rPr>
      </w:pPr>
      <w:r w:rsidRPr="0079356E">
        <w:rPr>
          <w:rFonts w:ascii="Times New Roman" w:hAnsi="Times New Roman" w:cs="Times New Roman"/>
          <w:sz w:val="24"/>
          <w:szCs w:val="24"/>
        </w:rPr>
        <w:t xml:space="preserve">Phil has served on the Center for International Private Enterprise’s (CIPE) Board with distinction for many years and was one of our founders in 1983. He has been a leading force in CIPE’s strategy to establish and work with think tanks to provide democratic and free market institutions around the world.  I’ve worked closely with Phil during this period as the Executive Director.  </w:t>
      </w:r>
    </w:p>
    <w:p w:rsidR="004A5302" w:rsidRPr="0079356E" w:rsidRDefault="004A5302" w:rsidP="004A5302">
      <w:pPr>
        <w:pStyle w:val="NoSpacing"/>
        <w:rPr>
          <w:rFonts w:ascii="Times New Roman" w:hAnsi="Times New Roman" w:cs="Times New Roman"/>
          <w:sz w:val="24"/>
          <w:szCs w:val="24"/>
        </w:rPr>
      </w:pPr>
    </w:p>
    <w:p w:rsidR="004A5302" w:rsidRDefault="004A5302" w:rsidP="004A5302">
      <w:pPr>
        <w:jc w:val="left"/>
        <w:rPr>
          <w:rStyle w:val="Strong"/>
          <w:rFonts w:ascii="Times New Roman" w:hAnsi="Times New Roman"/>
          <w:b w:val="0"/>
          <w:color w:val="auto"/>
          <w:sz w:val="24"/>
          <w:szCs w:val="24"/>
        </w:rPr>
      </w:pPr>
      <w:r w:rsidRPr="004A5302">
        <w:rPr>
          <w:rStyle w:val="Strong"/>
          <w:rFonts w:ascii="Times New Roman" w:hAnsi="Times New Roman"/>
          <w:b w:val="0"/>
          <w:color w:val="auto"/>
          <w:sz w:val="24"/>
          <w:szCs w:val="24"/>
        </w:rPr>
        <w:t xml:space="preserve">As one of the leading practitioners in building Think Tanks, Phil played a key role in launching CIPE’s programs in Eastern Europe following the fall of the Berlin Wall and the collapse of the Soviet Union. One example of his active contribution to CIPE’s programs is the work he did with us at our regional conference in Ukraine creating a network of thinks tanks. He also played a key role in developing thinks tanks in the Middle East. </w:t>
      </w:r>
    </w:p>
    <w:p w:rsidR="002876A8" w:rsidRPr="004A5302" w:rsidRDefault="002876A8" w:rsidP="004A5302">
      <w:pPr>
        <w:jc w:val="left"/>
        <w:rPr>
          <w:rStyle w:val="Strong"/>
          <w:rFonts w:ascii="Times New Roman" w:hAnsi="Times New Roman"/>
          <w:b w:val="0"/>
          <w:color w:val="auto"/>
          <w:sz w:val="24"/>
          <w:szCs w:val="24"/>
        </w:rPr>
      </w:pPr>
    </w:p>
    <w:p w:rsidR="004A5302" w:rsidRDefault="004A5302" w:rsidP="004A5302">
      <w:pPr>
        <w:jc w:val="left"/>
        <w:rPr>
          <w:rStyle w:val="Strong"/>
          <w:rFonts w:ascii="Times New Roman" w:hAnsi="Times New Roman"/>
          <w:b w:val="0"/>
          <w:color w:val="auto"/>
          <w:sz w:val="24"/>
          <w:szCs w:val="24"/>
        </w:rPr>
      </w:pPr>
      <w:r w:rsidRPr="004A5302">
        <w:rPr>
          <w:rStyle w:val="Strong"/>
          <w:rFonts w:ascii="Times New Roman" w:hAnsi="Times New Roman"/>
          <w:b w:val="0"/>
          <w:color w:val="auto"/>
          <w:sz w:val="24"/>
          <w:szCs w:val="24"/>
        </w:rPr>
        <w:t xml:space="preserve">CIPE has relied heavily on Phil and the Heritage Foundation to provide capacity building to our partners abroad and to strengthen the policy analysis and advocacy capacity of think tanks in countries striving to strengthen their democratic institutions. </w:t>
      </w:r>
    </w:p>
    <w:p w:rsidR="002876A8" w:rsidRPr="004A5302" w:rsidRDefault="002876A8" w:rsidP="004A5302">
      <w:pPr>
        <w:jc w:val="left"/>
        <w:rPr>
          <w:rStyle w:val="Strong"/>
          <w:rFonts w:ascii="Times New Roman" w:hAnsi="Times New Roman"/>
          <w:b w:val="0"/>
          <w:color w:val="auto"/>
          <w:sz w:val="24"/>
          <w:szCs w:val="24"/>
        </w:rPr>
      </w:pPr>
    </w:p>
    <w:p w:rsidR="004A5302" w:rsidRDefault="004A5302" w:rsidP="004A5302">
      <w:pPr>
        <w:jc w:val="left"/>
        <w:rPr>
          <w:rStyle w:val="Strong"/>
          <w:rFonts w:ascii="Times New Roman" w:hAnsi="Times New Roman"/>
          <w:b w:val="0"/>
          <w:color w:val="auto"/>
          <w:sz w:val="24"/>
          <w:szCs w:val="24"/>
        </w:rPr>
      </w:pPr>
      <w:r w:rsidRPr="004A5302">
        <w:rPr>
          <w:rStyle w:val="Strong"/>
          <w:rFonts w:ascii="Times New Roman" w:hAnsi="Times New Roman"/>
          <w:b w:val="0"/>
          <w:color w:val="auto"/>
          <w:sz w:val="24"/>
          <w:szCs w:val="24"/>
        </w:rPr>
        <w:t>In addition, Phil’s support for CIPE’s Think Tank LINKS program, including the hosting of fellows at Heritage, has enabled young think tank leaders to gain the skills necessary to be an effective part of the policy debate in their home countries.</w:t>
      </w:r>
    </w:p>
    <w:p w:rsidR="002876A8" w:rsidRPr="004A5302" w:rsidRDefault="002876A8" w:rsidP="004A5302">
      <w:pPr>
        <w:jc w:val="left"/>
        <w:rPr>
          <w:rStyle w:val="Strong"/>
          <w:rFonts w:ascii="Times New Roman" w:hAnsi="Times New Roman"/>
          <w:b w:val="0"/>
          <w:color w:val="auto"/>
          <w:sz w:val="24"/>
          <w:szCs w:val="24"/>
        </w:rPr>
      </w:pPr>
    </w:p>
    <w:p w:rsidR="004A5302" w:rsidRPr="004A5302" w:rsidRDefault="004A5302" w:rsidP="004A5302">
      <w:pPr>
        <w:jc w:val="left"/>
        <w:rPr>
          <w:rStyle w:val="Strong"/>
          <w:rFonts w:ascii="Times New Roman" w:hAnsi="Times New Roman"/>
          <w:b w:val="0"/>
          <w:color w:val="auto"/>
          <w:sz w:val="24"/>
          <w:szCs w:val="24"/>
        </w:rPr>
      </w:pPr>
      <w:r w:rsidRPr="004A5302">
        <w:rPr>
          <w:rStyle w:val="Strong"/>
          <w:rFonts w:ascii="Times New Roman" w:hAnsi="Times New Roman"/>
          <w:b w:val="0"/>
          <w:color w:val="auto"/>
          <w:sz w:val="24"/>
          <w:szCs w:val="24"/>
        </w:rPr>
        <w:t>As a member of CIPE’s Board, Phil has led our efforts to build our internal governance and in recruiting and developing the Board to be an effective leadership body for the organization.</w:t>
      </w:r>
    </w:p>
    <w:p w:rsidR="004A5302" w:rsidRDefault="004A5302" w:rsidP="004A5302">
      <w:pPr>
        <w:jc w:val="left"/>
        <w:rPr>
          <w:rFonts w:ascii="Times New Roman" w:hAnsi="Times New Roman"/>
          <w:sz w:val="24"/>
          <w:szCs w:val="24"/>
        </w:rPr>
      </w:pPr>
      <w:r w:rsidRPr="004A5302">
        <w:rPr>
          <w:rStyle w:val="Strong"/>
          <w:rFonts w:ascii="Times New Roman" w:hAnsi="Times New Roman"/>
          <w:b w:val="0"/>
          <w:color w:val="auto"/>
          <w:sz w:val="24"/>
          <w:szCs w:val="24"/>
        </w:rPr>
        <w:t>Phil’s policy expertise and the impact of his work both with Heritage and CIPE makes him the ideal candidate for your prestigious award</w:t>
      </w:r>
      <w:r w:rsidRPr="00833C0C">
        <w:rPr>
          <w:rFonts w:ascii="Times New Roman" w:hAnsi="Times New Roman"/>
          <w:sz w:val="24"/>
          <w:szCs w:val="24"/>
        </w:rPr>
        <w:t>.</w:t>
      </w:r>
    </w:p>
    <w:p w:rsidR="004A5302" w:rsidRPr="004A5302" w:rsidRDefault="004A5302" w:rsidP="004A5302">
      <w:pPr>
        <w:jc w:val="center"/>
        <w:rPr>
          <w:noProof/>
          <w:color w:val="auto"/>
        </w:rPr>
      </w:pPr>
      <w:r w:rsidRPr="004A5302">
        <w:rPr>
          <w:rFonts w:ascii="Times New Roman" w:hAnsi="Times New Roman"/>
          <w:color w:val="auto"/>
          <w:sz w:val="24"/>
          <w:szCs w:val="24"/>
        </w:rPr>
        <w:t>Sincerely</w:t>
      </w:r>
    </w:p>
    <w:p w:rsidR="004A5302" w:rsidRPr="004A5302" w:rsidRDefault="004A5302" w:rsidP="004A5302">
      <w:pPr>
        <w:jc w:val="center"/>
        <w:rPr>
          <w:rFonts w:ascii="Times New Roman" w:hAnsi="Times New Roman"/>
          <w:color w:val="auto"/>
        </w:rPr>
      </w:pPr>
      <w:r w:rsidRPr="004A5302">
        <w:rPr>
          <w:rFonts w:ascii="Times New Roman" w:hAnsi="Times New Roman"/>
          <w:noProof/>
          <w:color w:val="auto"/>
          <w:sz w:val="24"/>
          <w:szCs w:val="24"/>
        </w:rPr>
        <w:drawing>
          <wp:inline distT="0" distB="0" distL="0" distR="0" wp14:anchorId="296D2605" wp14:editId="5B5845B7">
            <wp:extent cx="1482969" cy="392430"/>
            <wp:effectExtent l="0" t="0" r="3175" b="7620"/>
            <wp:docPr id="5" name="Picture 5" descr="JDS Jan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S Jan 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9890" cy="404846"/>
                    </a:xfrm>
                    <a:prstGeom prst="rect">
                      <a:avLst/>
                    </a:prstGeom>
                    <a:noFill/>
                    <a:ln>
                      <a:noFill/>
                    </a:ln>
                  </pic:spPr>
                </pic:pic>
              </a:graphicData>
            </a:graphic>
          </wp:inline>
        </w:drawing>
      </w:r>
    </w:p>
    <w:p w:rsidR="004A5302" w:rsidRDefault="004A5302" w:rsidP="004A5302">
      <w:pPr>
        <w:ind w:left="3600"/>
        <w:jc w:val="both"/>
        <w:rPr>
          <w:rFonts w:ascii="Times New Roman" w:hAnsi="Times New Roman"/>
          <w:color w:val="auto"/>
        </w:rPr>
      </w:pPr>
      <w:r>
        <w:rPr>
          <w:rFonts w:ascii="Times New Roman" w:hAnsi="Times New Roman"/>
          <w:color w:val="auto"/>
        </w:rPr>
        <w:t xml:space="preserve">            </w:t>
      </w:r>
      <w:r w:rsidRPr="004A5302">
        <w:rPr>
          <w:rFonts w:ascii="Times New Roman" w:hAnsi="Times New Roman"/>
          <w:color w:val="auto"/>
        </w:rPr>
        <w:t>John D. Sullivan</w:t>
      </w:r>
      <w:r w:rsidRPr="004A5302">
        <w:rPr>
          <w:rFonts w:ascii="Times New Roman" w:hAnsi="Times New Roman"/>
          <w:color w:val="auto"/>
        </w:rPr>
        <w:tab/>
      </w:r>
    </w:p>
    <w:p w:rsidR="004A5302" w:rsidRPr="004A5302" w:rsidRDefault="004A5302" w:rsidP="004A5302">
      <w:pPr>
        <w:jc w:val="both"/>
        <w:rPr>
          <w:rFonts w:ascii="Times New Roman" w:hAnsi="Times New Roman"/>
          <w:color w:val="auto"/>
        </w:rPr>
      </w:pPr>
      <w:r>
        <w:rPr>
          <w:rFonts w:ascii="Times New Roman" w:hAnsi="Times New Roman"/>
          <w:color w:val="auto"/>
        </w:rPr>
        <w:t xml:space="preserve">    </w:t>
      </w:r>
      <w:r w:rsidRPr="004A5302">
        <w:rPr>
          <w:rFonts w:ascii="Times New Roman" w:hAnsi="Times New Roman"/>
          <w:color w:val="auto"/>
        </w:rPr>
        <w:tab/>
      </w:r>
      <w:r w:rsidRPr="004A5302">
        <w:rPr>
          <w:rFonts w:ascii="Times New Roman" w:hAnsi="Times New Roman"/>
          <w:color w:val="auto"/>
        </w:rPr>
        <w:tab/>
      </w:r>
      <w:r w:rsidRPr="004A5302">
        <w:rPr>
          <w:rFonts w:ascii="Times New Roman" w:hAnsi="Times New Roman"/>
          <w:color w:val="auto"/>
        </w:rPr>
        <w:tab/>
      </w:r>
      <w:r>
        <w:rPr>
          <w:rFonts w:ascii="Times New Roman" w:hAnsi="Times New Roman"/>
          <w:color w:val="auto"/>
        </w:rPr>
        <w:t xml:space="preserve">                                         </w:t>
      </w:r>
      <w:r w:rsidRPr="004A5302">
        <w:rPr>
          <w:rFonts w:ascii="Times New Roman" w:hAnsi="Times New Roman"/>
          <w:color w:val="auto"/>
        </w:rPr>
        <w:t>Executive Director</w:t>
      </w:r>
    </w:p>
    <w:p w:rsidR="000C6840" w:rsidRDefault="000C6840" w:rsidP="00224395">
      <w:pPr>
        <w:ind w:firstLine="3870"/>
        <w:jc w:val="left"/>
        <w:rPr>
          <w:rFonts w:ascii="Garamond" w:hAnsi="Garamond"/>
          <w:color w:val="auto"/>
          <w:sz w:val="22"/>
          <w:szCs w:val="22"/>
        </w:rPr>
      </w:pPr>
    </w:p>
    <w:p w:rsidR="000C6840" w:rsidRDefault="000C6840" w:rsidP="00224395">
      <w:pPr>
        <w:ind w:firstLine="3870"/>
        <w:jc w:val="left"/>
        <w:rPr>
          <w:rFonts w:ascii="Garamond" w:hAnsi="Garamond"/>
          <w:color w:val="auto"/>
          <w:sz w:val="22"/>
          <w:szCs w:val="22"/>
        </w:rPr>
      </w:pPr>
    </w:p>
    <w:p w:rsidR="000C6840" w:rsidRDefault="000C6840" w:rsidP="00224395">
      <w:pPr>
        <w:ind w:firstLine="3870"/>
        <w:jc w:val="left"/>
        <w:rPr>
          <w:rFonts w:ascii="Garamond" w:hAnsi="Garamond"/>
          <w:color w:val="auto"/>
          <w:sz w:val="22"/>
          <w:szCs w:val="22"/>
        </w:rPr>
      </w:pPr>
    </w:p>
    <w:p w:rsidR="000C6840" w:rsidRPr="00224395" w:rsidRDefault="000C6840" w:rsidP="00224395">
      <w:pPr>
        <w:ind w:firstLine="3870"/>
        <w:jc w:val="left"/>
        <w:rPr>
          <w:rFonts w:ascii="Garamond" w:hAnsi="Garamond"/>
          <w:color w:val="auto"/>
          <w:sz w:val="22"/>
          <w:szCs w:val="22"/>
        </w:rPr>
      </w:pPr>
    </w:p>
    <w:sectPr w:rsidR="000C6840" w:rsidRPr="00224395" w:rsidSect="00041A99">
      <w:headerReference w:type="first" r:id="rId7"/>
      <w:pgSz w:w="12240" w:h="15840"/>
      <w:pgMar w:top="3157" w:right="1440" w:bottom="900" w:left="1440" w:header="720" w:footer="4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1D" w:rsidRDefault="00A0471D" w:rsidP="00E27E09">
      <w:r>
        <w:separator/>
      </w:r>
    </w:p>
  </w:endnote>
  <w:endnote w:type="continuationSeparator" w:id="0">
    <w:p w:rsidR="00A0471D" w:rsidRDefault="00A0471D" w:rsidP="00E2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1D" w:rsidRDefault="00A0471D" w:rsidP="00E27E09">
      <w:r>
        <w:separator/>
      </w:r>
    </w:p>
  </w:footnote>
  <w:footnote w:type="continuationSeparator" w:id="0">
    <w:p w:rsidR="00A0471D" w:rsidRDefault="00A0471D" w:rsidP="00E2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99" w:rsidRDefault="00E2469D" w:rsidP="00017F77">
    <w:pPr>
      <w:pStyle w:val="Header"/>
      <w:tabs>
        <w:tab w:val="clear" w:pos="8640"/>
        <w:tab w:val="right" w:pos="8460"/>
      </w:tabs>
      <w:ind w:right="180"/>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3683000</wp:posOffset>
              </wp:positionH>
              <wp:positionV relativeFrom="paragraph">
                <wp:posOffset>61684</wp:posOffset>
              </wp:positionV>
              <wp:extent cx="2632522" cy="13855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522"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F3" w:rsidRDefault="00224395" w:rsidP="00226FA9">
                          <w:pPr>
                            <w:ind w:right="15"/>
                            <w:rPr>
                              <w:sz w:val="18"/>
                              <w:szCs w:val="18"/>
                            </w:rPr>
                          </w:pPr>
                          <w:r>
                            <w:rPr>
                              <w:sz w:val="18"/>
                              <w:szCs w:val="18"/>
                            </w:rPr>
                            <w:t xml:space="preserve">  </w:t>
                          </w:r>
                          <w:r w:rsidR="00017F77">
                            <w:rPr>
                              <w:sz w:val="18"/>
                              <w:szCs w:val="18"/>
                            </w:rPr>
                            <w:t xml:space="preserve">  </w:t>
                          </w:r>
                          <w:r w:rsidR="00226FA9">
                            <w:rPr>
                              <w:sz w:val="18"/>
                              <w:szCs w:val="18"/>
                            </w:rPr>
                            <w:t>1211 Connecticut Avenue</w:t>
                          </w:r>
                          <w:r w:rsidR="00D57651">
                            <w:rPr>
                              <w:sz w:val="18"/>
                              <w:szCs w:val="18"/>
                            </w:rPr>
                            <w:t>,</w:t>
                          </w:r>
                          <w:r w:rsidR="00041A99" w:rsidRPr="00224395">
                            <w:rPr>
                              <w:sz w:val="18"/>
                              <w:szCs w:val="18"/>
                            </w:rPr>
                            <w:t xml:space="preserve"> NW</w:t>
                          </w:r>
                          <w:r w:rsidR="00505A4D" w:rsidRPr="00224395">
                            <w:rPr>
                              <w:sz w:val="18"/>
                              <w:szCs w:val="18"/>
                            </w:rPr>
                            <w:t xml:space="preserve"> </w:t>
                          </w:r>
                        </w:p>
                        <w:p w:rsidR="00041A99" w:rsidRPr="00224395" w:rsidRDefault="00041A99" w:rsidP="00226FA9">
                          <w:pPr>
                            <w:ind w:right="15"/>
                            <w:rPr>
                              <w:sz w:val="18"/>
                              <w:szCs w:val="18"/>
                            </w:rPr>
                          </w:pPr>
                          <w:r w:rsidRPr="00224395">
                            <w:rPr>
                              <w:sz w:val="18"/>
                              <w:szCs w:val="18"/>
                            </w:rPr>
                            <w:t>Suite 700</w:t>
                          </w:r>
                        </w:p>
                        <w:p w:rsidR="00041A99" w:rsidRPr="00224395" w:rsidRDefault="00420E13" w:rsidP="00E27E09">
                          <w:pPr>
                            <w:rPr>
                              <w:sz w:val="18"/>
                              <w:szCs w:val="18"/>
                            </w:rPr>
                          </w:pPr>
                          <w:r>
                            <w:rPr>
                              <w:sz w:val="18"/>
                              <w:szCs w:val="18"/>
                            </w:rPr>
                            <w:t>Washington, DC  20036</w:t>
                          </w:r>
                        </w:p>
                        <w:p w:rsidR="00041A99" w:rsidRPr="00224395" w:rsidRDefault="00041A99" w:rsidP="00E27E09">
                          <w:pPr>
                            <w:rPr>
                              <w:sz w:val="18"/>
                              <w:szCs w:val="18"/>
                            </w:rPr>
                          </w:pPr>
                        </w:p>
                        <w:p w:rsidR="00041A99" w:rsidRPr="00224395" w:rsidRDefault="00E27E09" w:rsidP="00E27E09">
                          <w:pPr>
                            <w:rPr>
                              <w:sz w:val="18"/>
                              <w:szCs w:val="18"/>
                            </w:rPr>
                          </w:pPr>
                          <w:r w:rsidRPr="00224395">
                            <w:rPr>
                              <w:sz w:val="18"/>
                              <w:szCs w:val="18"/>
                            </w:rPr>
                            <w:t xml:space="preserve">Tel: </w:t>
                          </w:r>
                          <w:r w:rsidR="00041A99" w:rsidRPr="00224395">
                            <w:rPr>
                              <w:sz w:val="18"/>
                              <w:szCs w:val="18"/>
                            </w:rPr>
                            <w:t>(202) 721-9200</w:t>
                          </w:r>
                        </w:p>
                        <w:p w:rsidR="00041A99" w:rsidRPr="00224395" w:rsidRDefault="00853790" w:rsidP="00853790">
                          <w:pPr>
                            <w:ind w:right="15"/>
                            <w:rPr>
                              <w:sz w:val="18"/>
                              <w:szCs w:val="18"/>
                              <w:lang w:val="fr-FR"/>
                            </w:rPr>
                          </w:pPr>
                          <w:r>
                            <w:rPr>
                              <w:sz w:val="18"/>
                              <w:szCs w:val="18"/>
                              <w:lang w:val="fr-FR"/>
                            </w:rPr>
                            <w:t xml:space="preserve">          </w:t>
                          </w:r>
                          <w:r w:rsidR="00E27E09" w:rsidRPr="00224395">
                            <w:rPr>
                              <w:sz w:val="18"/>
                              <w:szCs w:val="18"/>
                              <w:lang w:val="fr-FR"/>
                            </w:rPr>
                            <w:t xml:space="preserve">Fax: </w:t>
                          </w:r>
                          <w:r w:rsidR="00041A99" w:rsidRPr="00224395">
                            <w:rPr>
                              <w:sz w:val="18"/>
                              <w:szCs w:val="18"/>
                              <w:lang w:val="fr-FR"/>
                            </w:rPr>
                            <w:t>(202) 721-9250</w:t>
                          </w:r>
                        </w:p>
                        <w:p w:rsidR="00041A99" w:rsidRPr="00224395" w:rsidRDefault="0073270E" w:rsidP="00E27E09">
                          <w:pPr>
                            <w:rPr>
                              <w:sz w:val="18"/>
                              <w:szCs w:val="18"/>
                              <w:lang w:val="fr-FR"/>
                            </w:rPr>
                          </w:pPr>
                          <w:hyperlink r:id="rId1" w:history="1">
                            <w:r w:rsidR="00041A99" w:rsidRPr="00224395">
                              <w:rPr>
                                <w:sz w:val="18"/>
                                <w:szCs w:val="18"/>
                                <w:lang w:val="fr-FR"/>
                              </w:rPr>
                              <w:t>www.cipe.org</w:t>
                            </w:r>
                          </w:hyperlink>
                        </w:p>
                        <w:p w:rsidR="00041A99" w:rsidRPr="00224395" w:rsidRDefault="00041A99" w:rsidP="00E27E09">
                          <w:pPr>
                            <w:rPr>
                              <w:sz w:val="18"/>
                              <w:szCs w:val="18"/>
                            </w:rPr>
                          </w:pPr>
                          <w:r w:rsidRPr="00224395">
                            <w:rPr>
                              <w:sz w:val="18"/>
                              <w:szCs w:val="18"/>
                            </w:rPr>
                            <w:t>cipe@cipe.org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0pt;margin-top:4.85pt;width:207.3pt;height:10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pHuAIAALo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" o:allowincell="f" filled="f" stroked="f">
              <v:textbox>
                <w:txbxContent>
                  <w:p w:rsidR="00D45FF3" w:rsidRDefault="00224395" w:rsidP="00226FA9">
                    <w:pPr>
                      <w:ind w:right="15"/>
                      <w:rPr>
                        <w:sz w:val="18"/>
                        <w:szCs w:val="18"/>
                      </w:rPr>
                    </w:pPr>
                    <w:r>
                      <w:rPr>
                        <w:sz w:val="18"/>
                        <w:szCs w:val="18"/>
                      </w:rPr>
                      <w:t xml:space="preserve">  </w:t>
                    </w:r>
                    <w:r w:rsidR="00017F77">
                      <w:rPr>
                        <w:sz w:val="18"/>
                        <w:szCs w:val="18"/>
                      </w:rPr>
                      <w:t xml:space="preserve">  </w:t>
                    </w:r>
                    <w:r w:rsidR="00226FA9">
                      <w:rPr>
                        <w:sz w:val="18"/>
                        <w:szCs w:val="18"/>
                      </w:rPr>
                      <w:t>1211 Connecticut Avenue</w:t>
                    </w:r>
                    <w:r w:rsidR="00D57651">
                      <w:rPr>
                        <w:sz w:val="18"/>
                        <w:szCs w:val="18"/>
                      </w:rPr>
                      <w:t>,</w:t>
                    </w:r>
                    <w:r w:rsidR="00041A99" w:rsidRPr="00224395">
                      <w:rPr>
                        <w:sz w:val="18"/>
                        <w:szCs w:val="18"/>
                      </w:rPr>
                      <w:t xml:space="preserve"> NW</w:t>
                    </w:r>
                    <w:r w:rsidR="00505A4D" w:rsidRPr="00224395">
                      <w:rPr>
                        <w:sz w:val="18"/>
                        <w:szCs w:val="18"/>
                      </w:rPr>
                      <w:t xml:space="preserve"> </w:t>
                    </w:r>
                  </w:p>
                  <w:p w:rsidR="00041A99" w:rsidRPr="00224395" w:rsidRDefault="00041A99" w:rsidP="00226FA9">
                    <w:pPr>
                      <w:ind w:right="15"/>
                      <w:rPr>
                        <w:sz w:val="18"/>
                        <w:szCs w:val="18"/>
                      </w:rPr>
                    </w:pPr>
                    <w:r w:rsidRPr="00224395">
                      <w:rPr>
                        <w:sz w:val="18"/>
                        <w:szCs w:val="18"/>
                      </w:rPr>
                      <w:t>Suite 700</w:t>
                    </w:r>
                  </w:p>
                  <w:p w:rsidR="00041A99" w:rsidRPr="00224395" w:rsidRDefault="00420E13" w:rsidP="00E27E09">
                    <w:pPr>
                      <w:rPr>
                        <w:sz w:val="18"/>
                        <w:szCs w:val="18"/>
                      </w:rPr>
                    </w:pPr>
                    <w:r>
                      <w:rPr>
                        <w:sz w:val="18"/>
                        <w:szCs w:val="18"/>
                      </w:rPr>
                      <w:t>Washington, DC  20036</w:t>
                    </w:r>
                  </w:p>
                  <w:p w:rsidR="00041A99" w:rsidRPr="00224395" w:rsidRDefault="00041A99" w:rsidP="00E27E09">
                    <w:pPr>
                      <w:rPr>
                        <w:sz w:val="18"/>
                        <w:szCs w:val="18"/>
                      </w:rPr>
                    </w:pPr>
                  </w:p>
                  <w:p w:rsidR="00041A99" w:rsidRPr="00224395" w:rsidRDefault="00E27E09" w:rsidP="00E27E09">
                    <w:pPr>
                      <w:rPr>
                        <w:sz w:val="18"/>
                        <w:szCs w:val="18"/>
                      </w:rPr>
                    </w:pPr>
                    <w:r w:rsidRPr="00224395">
                      <w:rPr>
                        <w:sz w:val="18"/>
                        <w:szCs w:val="18"/>
                      </w:rPr>
                      <w:t xml:space="preserve">Tel: </w:t>
                    </w:r>
                    <w:r w:rsidR="00041A99" w:rsidRPr="00224395">
                      <w:rPr>
                        <w:sz w:val="18"/>
                        <w:szCs w:val="18"/>
                      </w:rPr>
                      <w:t>(202) 721-9200</w:t>
                    </w:r>
                  </w:p>
                  <w:p w:rsidR="00041A99" w:rsidRPr="00224395" w:rsidRDefault="00853790" w:rsidP="00853790">
                    <w:pPr>
                      <w:ind w:right="15"/>
                      <w:rPr>
                        <w:sz w:val="18"/>
                        <w:szCs w:val="18"/>
                        <w:lang w:val="fr-FR"/>
                      </w:rPr>
                    </w:pPr>
                    <w:r>
                      <w:rPr>
                        <w:sz w:val="18"/>
                        <w:szCs w:val="18"/>
                        <w:lang w:val="fr-FR"/>
                      </w:rPr>
                      <w:t xml:space="preserve">          </w:t>
                    </w:r>
                    <w:r w:rsidR="00E27E09" w:rsidRPr="00224395">
                      <w:rPr>
                        <w:sz w:val="18"/>
                        <w:szCs w:val="18"/>
                        <w:lang w:val="fr-FR"/>
                      </w:rPr>
                      <w:t xml:space="preserve">Fax: </w:t>
                    </w:r>
                    <w:r w:rsidR="00041A99" w:rsidRPr="00224395">
                      <w:rPr>
                        <w:sz w:val="18"/>
                        <w:szCs w:val="18"/>
                        <w:lang w:val="fr-FR"/>
                      </w:rPr>
                      <w:t>(202) 721-9250</w:t>
                    </w:r>
                  </w:p>
                  <w:p w:rsidR="00041A99" w:rsidRPr="00224395" w:rsidRDefault="0073270E" w:rsidP="00E27E09">
                    <w:pPr>
                      <w:rPr>
                        <w:sz w:val="18"/>
                        <w:szCs w:val="18"/>
                        <w:lang w:val="fr-FR"/>
                      </w:rPr>
                    </w:pPr>
                    <w:hyperlink r:id="rId2" w:history="1">
                      <w:r w:rsidR="00041A99" w:rsidRPr="00224395">
                        <w:rPr>
                          <w:sz w:val="18"/>
                          <w:szCs w:val="18"/>
                          <w:lang w:val="fr-FR"/>
                        </w:rPr>
                        <w:t>www.cipe.org</w:t>
                      </w:r>
                    </w:hyperlink>
                  </w:p>
                  <w:p w:rsidR="00041A99" w:rsidRPr="00224395" w:rsidRDefault="00041A99" w:rsidP="00E27E09">
                    <w:pPr>
                      <w:rPr>
                        <w:sz w:val="18"/>
                        <w:szCs w:val="18"/>
                      </w:rPr>
                    </w:pPr>
                    <w:r w:rsidRPr="00224395">
                      <w:rPr>
                        <w:sz w:val="18"/>
                        <w:szCs w:val="18"/>
                      </w:rPr>
                      <w:t>cipe@cipe.org</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-237490</wp:posOffset>
              </wp:positionH>
              <wp:positionV relativeFrom="paragraph">
                <wp:posOffset>74295</wp:posOffset>
              </wp:positionV>
              <wp:extent cx="1710055" cy="1039495"/>
              <wp:effectExtent l="63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99" w:rsidRPr="00505A4D" w:rsidRDefault="00041A99" w:rsidP="00E27E09">
                          <w:pPr>
                            <w:jc w:val="left"/>
                          </w:pPr>
                          <w:r w:rsidRPr="00505A4D">
                            <w:t>Center for</w:t>
                          </w:r>
                          <w:r w:rsidR="00505A4D">
                            <w:t xml:space="preserve"> </w:t>
                          </w:r>
                          <w:r w:rsidRPr="00505A4D">
                            <w:t xml:space="preserve">International </w:t>
                          </w:r>
                        </w:p>
                        <w:p w:rsidR="00041A99" w:rsidRDefault="00041A99" w:rsidP="00E27E09">
                          <w:pPr>
                            <w:jc w:val="left"/>
                          </w:pPr>
                          <w:r w:rsidRPr="00505A4D">
                            <w:t xml:space="preserve">Private Enterprise </w:t>
                          </w:r>
                        </w:p>
                        <w:p w:rsidR="00E27E09" w:rsidRDefault="00E27E09" w:rsidP="00E27E09">
                          <w:pPr>
                            <w:jc w:val="left"/>
                          </w:pPr>
                        </w:p>
                        <w:p w:rsidR="00E27E09" w:rsidRDefault="00E27E09" w:rsidP="00E27E09">
                          <w:pPr>
                            <w:jc w:val="left"/>
                          </w:pPr>
                          <w:r>
                            <w:t>John D. Sullivan, Ph.D.</w:t>
                          </w:r>
                        </w:p>
                        <w:p w:rsidR="00E27E09" w:rsidRDefault="00E27E09" w:rsidP="00E27E09">
                          <w:pPr>
                            <w:jc w:val="left"/>
                          </w:pPr>
                          <w:r>
                            <w:t>Executive Director</w:t>
                          </w:r>
                        </w:p>
                        <w:p w:rsidR="00E27E09" w:rsidRDefault="00E27E09" w:rsidP="00E27E09">
                          <w:pPr>
                            <w:jc w:val="left"/>
                          </w:pPr>
                          <w:r>
                            <w:t>jdsullivan@cipe.org</w:t>
                          </w:r>
                        </w:p>
                        <w:p w:rsidR="00E27E09" w:rsidRDefault="00E27E09" w:rsidP="00E27E09"/>
                        <w:p w:rsidR="00E27E09" w:rsidRPr="00505A4D" w:rsidRDefault="00E27E09" w:rsidP="00E2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8.7pt;margin-top:5.85pt;width:134.65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RS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" o:allowincell="f" filled="f" stroked="f">
              <v:textbox>
                <w:txbxContent>
                  <w:p w:rsidR="00041A99" w:rsidRPr="00505A4D" w:rsidRDefault="00041A99" w:rsidP="00E27E09">
                    <w:pPr>
                      <w:jc w:val="left"/>
                    </w:pPr>
                    <w:r w:rsidRPr="00505A4D">
                      <w:t>Center for</w:t>
                    </w:r>
                    <w:r w:rsidR="00505A4D">
                      <w:t xml:space="preserve"> </w:t>
                    </w:r>
                    <w:r w:rsidRPr="00505A4D">
                      <w:t xml:space="preserve">International </w:t>
                    </w:r>
                  </w:p>
                  <w:p w:rsidR="00041A99" w:rsidRDefault="00041A99" w:rsidP="00E27E09">
                    <w:pPr>
                      <w:jc w:val="left"/>
                    </w:pPr>
                    <w:r w:rsidRPr="00505A4D">
                      <w:t xml:space="preserve">Private Enterprise </w:t>
                    </w:r>
                  </w:p>
                  <w:p w:rsidR="00E27E09" w:rsidRDefault="00E27E09" w:rsidP="00E27E09">
                    <w:pPr>
                      <w:jc w:val="left"/>
                    </w:pPr>
                  </w:p>
                  <w:p w:rsidR="00E27E09" w:rsidRDefault="00E27E09" w:rsidP="00E27E09">
                    <w:pPr>
                      <w:jc w:val="left"/>
                    </w:pPr>
                    <w:r>
                      <w:t>John D. Sullivan, Ph.D.</w:t>
                    </w:r>
                  </w:p>
                  <w:p w:rsidR="00E27E09" w:rsidRDefault="00E27E09" w:rsidP="00E27E09">
                    <w:pPr>
                      <w:jc w:val="left"/>
                    </w:pPr>
                    <w:r>
                      <w:t>Executive Director</w:t>
                    </w:r>
                  </w:p>
                  <w:p w:rsidR="00E27E09" w:rsidRDefault="00E27E09" w:rsidP="00E27E09">
                    <w:pPr>
                      <w:jc w:val="left"/>
                    </w:pPr>
                    <w:r>
                      <w:t>jdsullivan@cipe.org</w:t>
                    </w:r>
                  </w:p>
                  <w:p w:rsidR="00E27E09" w:rsidRDefault="00E27E09" w:rsidP="00E27E09"/>
                  <w:p w:rsidR="00E27E09" w:rsidRPr="00505A4D" w:rsidRDefault="00E27E09" w:rsidP="00E27E09"/>
                </w:txbxContent>
              </v:textbox>
            </v:shape>
          </w:pict>
        </mc:Fallback>
      </mc:AlternateContent>
    </w:r>
    <w:r w:rsidR="00041A99" w:rsidRPr="00041A99">
      <w:rPr>
        <w:noProof/>
      </w:rPr>
      <w:drawing>
        <wp:anchor distT="0" distB="0" distL="114300" distR="114300" simplePos="0" relativeHeight="251658240" behindDoc="1" locked="0" layoutInCell="1" allowOverlap="1">
          <wp:simplePos x="0" y="0"/>
          <wp:positionH relativeFrom="column">
            <wp:posOffset>2381885</wp:posOffset>
          </wp:positionH>
          <wp:positionV relativeFrom="paragraph">
            <wp:posOffset>64770</wp:posOffset>
          </wp:positionV>
          <wp:extent cx="1132840" cy="1056640"/>
          <wp:effectExtent l="19050" t="0" r="0" b="0"/>
          <wp:wrapTight wrapText="bothSides">
            <wp:wrapPolygon edited="0">
              <wp:start x="-363" y="0"/>
              <wp:lineTo x="-363" y="21029"/>
              <wp:lineTo x="21430" y="21029"/>
              <wp:lineTo x="21430" y="0"/>
              <wp:lineTo x="-363" y="0"/>
            </wp:wrapPolygon>
          </wp:wrapTight>
          <wp:docPr id="2" name="Picture 1" descr="CIPE-pms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E-pms287"/>
                  <pic:cNvPicPr>
                    <a:picLocks noChangeAspect="1" noChangeArrowheads="1"/>
                  </pic:cNvPicPr>
                </pic:nvPicPr>
                <pic:blipFill>
                  <a:blip r:embed="rId3" cstate="print"/>
                  <a:srcRect/>
                  <a:stretch>
                    <a:fillRect/>
                  </a:stretch>
                </pic:blipFill>
                <pic:spPr bwMode="auto">
                  <a:xfrm>
                    <a:off x="0" y="0"/>
                    <a:ext cx="1132840" cy="10566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09"/>
    <w:rsid w:val="00017F77"/>
    <w:rsid w:val="00041A99"/>
    <w:rsid w:val="000C5D17"/>
    <w:rsid w:val="000C6840"/>
    <w:rsid w:val="001051C2"/>
    <w:rsid w:val="00161EA6"/>
    <w:rsid w:val="00216098"/>
    <w:rsid w:val="00224395"/>
    <w:rsid w:val="00226FA9"/>
    <w:rsid w:val="00276C96"/>
    <w:rsid w:val="002876A8"/>
    <w:rsid w:val="002971CC"/>
    <w:rsid w:val="00373CA6"/>
    <w:rsid w:val="00383275"/>
    <w:rsid w:val="00420E13"/>
    <w:rsid w:val="00457E01"/>
    <w:rsid w:val="004902EC"/>
    <w:rsid w:val="004A5302"/>
    <w:rsid w:val="004C1AD7"/>
    <w:rsid w:val="004F40CE"/>
    <w:rsid w:val="00505A4D"/>
    <w:rsid w:val="005468F7"/>
    <w:rsid w:val="00550FC5"/>
    <w:rsid w:val="005C5607"/>
    <w:rsid w:val="0073270E"/>
    <w:rsid w:val="007A720C"/>
    <w:rsid w:val="008319C4"/>
    <w:rsid w:val="00853790"/>
    <w:rsid w:val="0086415E"/>
    <w:rsid w:val="008A6E9F"/>
    <w:rsid w:val="00A0471D"/>
    <w:rsid w:val="00AF7935"/>
    <w:rsid w:val="00B25500"/>
    <w:rsid w:val="00B320B0"/>
    <w:rsid w:val="00B33ED4"/>
    <w:rsid w:val="00BA45A1"/>
    <w:rsid w:val="00C31B45"/>
    <w:rsid w:val="00C667C5"/>
    <w:rsid w:val="00C7407E"/>
    <w:rsid w:val="00D45FF3"/>
    <w:rsid w:val="00D57651"/>
    <w:rsid w:val="00E2469D"/>
    <w:rsid w:val="00E27E09"/>
    <w:rsid w:val="00E718A6"/>
    <w:rsid w:val="00EA5BEF"/>
    <w:rsid w:val="00F03E00"/>
    <w:rsid w:val="00F7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A8E614-5328-4F7A-B19D-818675C5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09"/>
    <w:pPr>
      <w:jc w:val="right"/>
    </w:pPr>
    <w:rPr>
      <w:rFonts w:ascii="Lucida Sans" w:hAnsi="Lucida Sans"/>
      <w:color w:val="2450A8"/>
    </w:rPr>
  </w:style>
  <w:style w:type="paragraph" w:styleId="Heading1">
    <w:name w:val="heading 1"/>
    <w:basedOn w:val="Normal"/>
    <w:next w:val="Normal"/>
    <w:qFormat/>
    <w:rsid w:val="00B320B0"/>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20B0"/>
    <w:rPr>
      <w:color w:val="auto"/>
      <w:u w:val="none"/>
    </w:rPr>
  </w:style>
  <w:style w:type="paragraph" w:styleId="Header">
    <w:name w:val="header"/>
    <w:basedOn w:val="Normal"/>
    <w:link w:val="HeaderChar"/>
    <w:uiPriority w:val="99"/>
    <w:rsid w:val="00B320B0"/>
    <w:pPr>
      <w:tabs>
        <w:tab w:val="center" w:pos="4320"/>
        <w:tab w:val="right" w:pos="8640"/>
      </w:tabs>
    </w:pPr>
  </w:style>
  <w:style w:type="paragraph" w:styleId="Footer">
    <w:name w:val="footer"/>
    <w:basedOn w:val="Normal"/>
    <w:rsid w:val="00B320B0"/>
    <w:pPr>
      <w:tabs>
        <w:tab w:val="center" w:pos="4320"/>
        <w:tab w:val="right" w:pos="8640"/>
      </w:tabs>
    </w:pPr>
  </w:style>
  <w:style w:type="paragraph" w:styleId="BodyText">
    <w:name w:val="Body Text"/>
    <w:basedOn w:val="Normal"/>
    <w:rsid w:val="00B320B0"/>
  </w:style>
  <w:style w:type="paragraph" w:styleId="BodyTextIndent">
    <w:name w:val="Body Text Indent"/>
    <w:basedOn w:val="Normal"/>
    <w:rsid w:val="00B320B0"/>
    <w:pPr>
      <w:ind w:left="900" w:hanging="900"/>
    </w:pPr>
    <w:rPr>
      <w:szCs w:val="24"/>
    </w:rPr>
  </w:style>
  <w:style w:type="paragraph" w:styleId="BalloonText">
    <w:name w:val="Balloon Text"/>
    <w:basedOn w:val="Normal"/>
    <w:link w:val="BalloonTextChar"/>
    <w:rsid w:val="00C7407E"/>
    <w:rPr>
      <w:rFonts w:ascii="Tahoma" w:hAnsi="Tahoma" w:cs="Tahoma"/>
      <w:sz w:val="16"/>
      <w:szCs w:val="16"/>
    </w:rPr>
  </w:style>
  <w:style w:type="character" w:customStyle="1" w:styleId="BalloonTextChar">
    <w:name w:val="Balloon Text Char"/>
    <w:basedOn w:val="DefaultParagraphFont"/>
    <w:link w:val="BalloonText"/>
    <w:rsid w:val="00C7407E"/>
    <w:rPr>
      <w:rFonts w:ascii="Tahoma" w:hAnsi="Tahoma" w:cs="Tahoma"/>
      <w:sz w:val="16"/>
      <w:szCs w:val="16"/>
    </w:rPr>
  </w:style>
  <w:style w:type="paragraph" w:styleId="MessageHeader">
    <w:name w:val="Message Header"/>
    <w:basedOn w:val="BodyText"/>
    <w:link w:val="MessageHeaderChar"/>
    <w:rsid w:val="00C7407E"/>
    <w:pPr>
      <w:keepLines/>
      <w:spacing w:after="120" w:line="180" w:lineRule="atLeast"/>
      <w:ind w:left="1555" w:hanging="720"/>
    </w:pPr>
    <w:rPr>
      <w:rFonts w:ascii="Arial" w:hAnsi="Arial"/>
      <w:spacing w:val="-5"/>
    </w:rPr>
  </w:style>
  <w:style w:type="character" w:customStyle="1" w:styleId="MessageHeaderChar">
    <w:name w:val="Message Header Char"/>
    <w:basedOn w:val="DefaultParagraphFont"/>
    <w:link w:val="MessageHeader"/>
    <w:rsid w:val="00C7407E"/>
    <w:rPr>
      <w:rFonts w:ascii="Arial" w:hAnsi="Arial"/>
      <w:spacing w:val="-5"/>
    </w:rPr>
  </w:style>
  <w:style w:type="character" w:customStyle="1" w:styleId="MessageHeaderLabel">
    <w:name w:val="Message Header Label"/>
    <w:rsid w:val="00C7407E"/>
    <w:rPr>
      <w:rFonts w:ascii="Arial Black" w:hAnsi="Arial Black"/>
      <w:spacing w:val="-10"/>
      <w:sz w:val="18"/>
    </w:rPr>
  </w:style>
  <w:style w:type="character" w:styleId="PlaceholderText">
    <w:name w:val="Placeholder Text"/>
    <w:basedOn w:val="DefaultParagraphFont"/>
    <w:uiPriority w:val="99"/>
    <w:semiHidden/>
    <w:rsid w:val="004F40CE"/>
    <w:rPr>
      <w:color w:val="808080"/>
    </w:rPr>
  </w:style>
  <w:style w:type="character" w:styleId="CommentReference">
    <w:name w:val="annotation reference"/>
    <w:basedOn w:val="DefaultParagraphFont"/>
    <w:rsid w:val="00E718A6"/>
    <w:rPr>
      <w:sz w:val="16"/>
      <w:szCs w:val="16"/>
    </w:rPr>
  </w:style>
  <w:style w:type="paragraph" w:styleId="CommentText">
    <w:name w:val="annotation text"/>
    <w:basedOn w:val="Normal"/>
    <w:link w:val="CommentTextChar"/>
    <w:rsid w:val="00E718A6"/>
  </w:style>
  <w:style w:type="character" w:customStyle="1" w:styleId="CommentTextChar">
    <w:name w:val="Comment Text Char"/>
    <w:basedOn w:val="DefaultParagraphFont"/>
    <w:link w:val="CommentText"/>
    <w:rsid w:val="00E718A6"/>
  </w:style>
  <w:style w:type="paragraph" w:styleId="CommentSubject">
    <w:name w:val="annotation subject"/>
    <w:basedOn w:val="CommentText"/>
    <w:next w:val="CommentText"/>
    <w:link w:val="CommentSubjectChar"/>
    <w:rsid w:val="00E718A6"/>
    <w:rPr>
      <w:b/>
      <w:bCs/>
    </w:rPr>
  </w:style>
  <w:style w:type="character" w:customStyle="1" w:styleId="CommentSubjectChar">
    <w:name w:val="Comment Subject Char"/>
    <w:basedOn w:val="CommentTextChar"/>
    <w:link w:val="CommentSubject"/>
    <w:rsid w:val="00E718A6"/>
    <w:rPr>
      <w:b/>
      <w:bCs/>
    </w:rPr>
  </w:style>
  <w:style w:type="character" w:customStyle="1" w:styleId="HeaderChar">
    <w:name w:val="Header Char"/>
    <w:basedOn w:val="DefaultParagraphFont"/>
    <w:link w:val="Header"/>
    <w:uiPriority w:val="99"/>
    <w:rsid w:val="00041A99"/>
    <w:rPr>
      <w:sz w:val="24"/>
    </w:rPr>
  </w:style>
  <w:style w:type="paragraph" w:styleId="NoSpacing">
    <w:name w:val="No Spacing"/>
    <w:uiPriority w:val="1"/>
    <w:qFormat/>
    <w:rsid w:val="004A5302"/>
    <w:rPr>
      <w:rFonts w:asciiTheme="minorHAnsi" w:eastAsiaTheme="minorHAnsi" w:hAnsiTheme="minorHAnsi" w:cstheme="minorBidi"/>
      <w:sz w:val="22"/>
      <w:szCs w:val="22"/>
    </w:rPr>
  </w:style>
  <w:style w:type="character" w:styleId="Emphasis">
    <w:name w:val="Emphasis"/>
    <w:basedOn w:val="DefaultParagraphFont"/>
    <w:qFormat/>
    <w:rsid w:val="004A5302"/>
    <w:rPr>
      <w:i/>
      <w:iCs/>
    </w:rPr>
  </w:style>
  <w:style w:type="character" w:styleId="Strong">
    <w:name w:val="Strong"/>
    <w:basedOn w:val="DefaultParagraphFont"/>
    <w:qFormat/>
    <w:rsid w:val="004A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ipe.org" TargetMode="External"/><Relationship Id="rId1" Type="http://schemas.openxmlformats.org/officeDocument/2006/relationships/hyperlink" Target="http://www.cip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7CEA9FB23F42298CD1B6F7E0990665"/>
        <w:category>
          <w:name w:val="General"/>
          <w:gallery w:val="placeholder"/>
        </w:category>
        <w:types>
          <w:type w:val="bbPlcHdr"/>
        </w:types>
        <w:behaviors>
          <w:behavior w:val="content"/>
        </w:behaviors>
        <w:guid w:val="{1C620922-28BA-4799-B624-90973D8925C5}"/>
      </w:docPartPr>
      <w:docPartBody>
        <w:p w:rsidR="00DE23F9" w:rsidRDefault="00DA4631">
          <w:pPr>
            <w:pStyle w:val="B27CEA9FB23F42298CD1B6F7E0990665"/>
          </w:pPr>
          <w:r w:rsidRPr="00207E1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A4631"/>
    <w:rsid w:val="000C0AC3"/>
    <w:rsid w:val="00601AD6"/>
    <w:rsid w:val="00B155F6"/>
    <w:rsid w:val="00DA4631"/>
    <w:rsid w:val="00DE23F9"/>
    <w:rsid w:val="00F5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3F9"/>
    <w:rPr>
      <w:color w:val="808080"/>
    </w:rPr>
  </w:style>
  <w:style w:type="paragraph" w:customStyle="1" w:styleId="B27CEA9FB23F42298CD1B6F7E0990665">
    <w:name w:val="B27CEA9FB23F42298CD1B6F7E0990665"/>
  </w:style>
  <w:style w:type="paragraph" w:customStyle="1" w:styleId="4FC999BF17434591B817C6AF013211B0">
    <w:name w:val="4FC999BF17434591B817C6AF013211B0"/>
  </w:style>
  <w:style w:type="paragraph" w:customStyle="1" w:styleId="A4A3F5D312674607812A68C56753A71B">
    <w:name w:val="A4A3F5D312674607812A68C56753A71B"/>
    <w:rsid w:val="00DE2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CIPE</Company>
  <LinksUpToDate>false</LinksUpToDate>
  <CharactersWithSpaces>2105</CharactersWithSpaces>
  <SharedDoc>false</SharedDoc>
  <HLinks>
    <vt:vector size="6" baseType="variant">
      <vt:variant>
        <vt:i4>4915284</vt:i4>
      </vt:variant>
      <vt:variant>
        <vt:i4>0</vt:i4>
      </vt:variant>
      <vt:variant>
        <vt:i4>0</vt:i4>
      </vt:variant>
      <vt:variant>
        <vt:i4>5</vt:i4>
      </vt:variant>
      <vt:variant>
        <vt:lpwstr>http://www.cipe.org/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JEly</dc:creator>
  <cp:lastModifiedBy>Renee Krebs</cp:lastModifiedBy>
  <cp:revision>2</cp:revision>
  <cp:lastPrinted>2015-01-29T21:49:00Z</cp:lastPrinted>
  <dcterms:created xsi:type="dcterms:W3CDTF">2015-01-29T21:50:00Z</dcterms:created>
  <dcterms:modified xsi:type="dcterms:W3CDTF">2015-01-29T21:50:00Z</dcterms:modified>
</cp:coreProperties>
</file>