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47FE1" w14:textId="77777777" w:rsidR="00C03EDB" w:rsidRPr="00D74E40" w:rsidRDefault="00C03EDB">
      <w:pPr>
        <w:rPr>
          <w:b/>
        </w:rPr>
      </w:pPr>
      <w:bookmarkStart w:id="0" w:name="_GoBack"/>
      <w:bookmarkEnd w:id="0"/>
      <w:r w:rsidRPr="00D74E40">
        <w:rPr>
          <w:b/>
        </w:rPr>
        <w:t>2015 Bradley Prizes Nomination for:</w:t>
      </w:r>
    </w:p>
    <w:p w14:paraId="3EAACD4E" w14:textId="77777777" w:rsidR="00C03EDB" w:rsidRDefault="00C03EDB"/>
    <w:p w14:paraId="3992F8C3" w14:textId="77777777" w:rsidR="00C03EDB" w:rsidRDefault="00C03EDB">
      <w:r>
        <w:t>Edward Whelan</w:t>
      </w:r>
    </w:p>
    <w:p w14:paraId="565E18FF" w14:textId="77777777" w:rsidR="00C03EDB" w:rsidRDefault="00C03EDB">
      <w:r>
        <w:t>President</w:t>
      </w:r>
    </w:p>
    <w:p w14:paraId="72F1C567" w14:textId="77777777" w:rsidR="00C03EDB" w:rsidRDefault="00C03EDB">
      <w:r>
        <w:t>Ethics and Public Policy Center</w:t>
      </w:r>
    </w:p>
    <w:p w14:paraId="402EE74B" w14:textId="77777777" w:rsidR="00C03EDB" w:rsidRDefault="00C03EDB">
      <w:r>
        <w:t>1730 M Street NW, Suite 910</w:t>
      </w:r>
    </w:p>
    <w:p w14:paraId="626C1138" w14:textId="77777777" w:rsidR="00C03EDB" w:rsidRDefault="00C03EDB">
      <w:r>
        <w:t>Washington D.C.</w:t>
      </w:r>
    </w:p>
    <w:p w14:paraId="66DD7D8A" w14:textId="77777777" w:rsidR="00C03EDB" w:rsidRDefault="00C03EDB">
      <w:r>
        <w:t>Phone 202-682-1200</w:t>
      </w:r>
    </w:p>
    <w:p w14:paraId="5A25FC0F" w14:textId="77777777" w:rsidR="00C03EDB" w:rsidRDefault="00C03EDB">
      <w:r>
        <w:t>Fax 202-408-0632</w:t>
      </w:r>
    </w:p>
    <w:p w14:paraId="7E43BEFC" w14:textId="77777777" w:rsidR="00C03EDB" w:rsidRDefault="00542A50">
      <w:hyperlink r:id="rId6" w:history="1">
        <w:r w:rsidR="00C03EDB" w:rsidRPr="00360D75">
          <w:rPr>
            <w:rStyle w:val="Hyperlink"/>
          </w:rPr>
          <w:t>ewhelan@eppc.org</w:t>
        </w:r>
      </w:hyperlink>
    </w:p>
    <w:p w14:paraId="0802CD33" w14:textId="77777777" w:rsidR="00C03EDB" w:rsidRDefault="00C03EDB"/>
    <w:p w14:paraId="6E86D68C" w14:textId="77777777" w:rsidR="00C03EDB" w:rsidRDefault="00C03EDB">
      <w:r>
        <w:t>Nominee’s areas of expertise: Law, Civil Rights &amp; Society, Conservative Thought, Religion &amp; Society</w:t>
      </w:r>
    </w:p>
    <w:p w14:paraId="45E19B77" w14:textId="77777777" w:rsidR="00C03EDB" w:rsidRDefault="00C03EDB"/>
    <w:p w14:paraId="7B15FF91" w14:textId="77777777" w:rsidR="00C03EDB" w:rsidRPr="00D74E40" w:rsidRDefault="00C03EDB">
      <w:pPr>
        <w:rPr>
          <w:b/>
        </w:rPr>
      </w:pPr>
      <w:r w:rsidRPr="00D74E40">
        <w:rPr>
          <w:b/>
        </w:rPr>
        <w:t>Submitted by:</w:t>
      </w:r>
    </w:p>
    <w:p w14:paraId="15FA47A1" w14:textId="77777777" w:rsidR="00C03EDB" w:rsidRDefault="00C03EDB"/>
    <w:p w14:paraId="3D9A98F8" w14:textId="77777777" w:rsidR="00C03EDB" w:rsidRDefault="00C03EDB">
      <w:r>
        <w:t>Matthew J. Franck</w:t>
      </w:r>
    </w:p>
    <w:p w14:paraId="6EEB45BF" w14:textId="77777777" w:rsidR="00D74E40" w:rsidRDefault="00C03EDB">
      <w:r>
        <w:t xml:space="preserve">Director, William E. and Carol G. Simon </w:t>
      </w:r>
    </w:p>
    <w:p w14:paraId="52DFA08E" w14:textId="77777777" w:rsidR="00C03EDB" w:rsidRDefault="00D74E40">
      <w:r>
        <w:t xml:space="preserve">    </w:t>
      </w:r>
      <w:r w:rsidR="00C03EDB">
        <w:t>Center on Religion and the Constitution</w:t>
      </w:r>
    </w:p>
    <w:p w14:paraId="681F3E47" w14:textId="77777777" w:rsidR="00C03EDB" w:rsidRDefault="00C03EDB">
      <w:r>
        <w:t>Witherspoon Institute</w:t>
      </w:r>
    </w:p>
    <w:p w14:paraId="11A509B4" w14:textId="77777777" w:rsidR="00C03EDB" w:rsidRDefault="00C03EDB">
      <w:r>
        <w:t>16 Stockton Street</w:t>
      </w:r>
    </w:p>
    <w:p w14:paraId="0372050D" w14:textId="77777777" w:rsidR="00C03EDB" w:rsidRDefault="00C03EDB">
      <w:r>
        <w:t>Princeton, NJ 08540</w:t>
      </w:r>
    </w:p>
    <w:p w14:paraId="48388236" w14:textId="77777777" w:rsidR="00C03EDB" w:rsidRDefault="00C03EDB">
      <w:r>
        <w:t>Phone 609-688-8779 x303</w:t>
      </w:r>
    </w:p>
    <w:p w14:paraId="3AE83E30" w14:textId="77777777" w:rsidR="00C03EDB" w:rsidRDefault="00C03EDB">
      <w:r>
        <w:t xml:space="preserve">Fax </w:t>
      </w:r>
      <w:r w:rsidR="008542CE">
        <w:t>609-688-1027</w:t>
      </w:r>
    </w:p>
    <w:p w14:paraId="7AA698D7" w14:textId="77777777" w:rsidR="008542CE" w:rsidRDefault="00542A50">
      <w:hyperlink r:id="rId7" w:history="1">
        <w:r w:rsidR="008542CE" w:rsidRPr="00360D75">
          <w:rPr>
            <w:rStyle w:val="Hyperlink"/>
          </w:rPr>
          <w:t>mfranck@winst.org</w:t>
        </w:r>
      </w:hyperlink>
    </w:p>
    <w:p w14:paraId="64427567" w14:textId="77777777" w:rsidR="008542CE" w:rsidRDefault="008542CE"/>
    <w:p w14:paraId="649ECFA6" w14:textId="77777777" w:rsidR="00C03EDB" w:rsidRPr="00D74E40" w:rsidRDefault="00D74E40">
      <w:pPr>
        <w:rPr>
          <w:b/>
        </w:rPr>
      </w:pPr>
      <w:r w:rsidRPr="00D74E40">
        <w:rPr>
          <w:b/>
        </w:rPr>
        <w:t>Statement of Nomination:</w:t>
      </w:r>
    </w:p>
    <w:p w14:paraId="3B910E56" w14:textId="77777777" w:rsidR="00D74E40" w:rsidRDefault="00D74E40"/>
    <w:p w14:paraId="46DFDCD2" w14:textId="77777777" w:rsidR="00FB7603" w:rsidRDefault="006A7B09">
      <w:r>
        <w:t>Both institutionally and as an individual scholar and commentator</w:t>
      </w:r>
      <w:r w:rsidR="00D74E40">
        <w:t xml:space="preserve">, Edward Whelan has made a </w:t>
      </w:r>
      <w:r>
        <w:t xml:space="preserve">large impact since becoming president of the Ethics and Public Policy Center in 2004.  Under his leadership, EPPC’s visibility and impact on public policy debates have grown markedly.  It is fair to say that EPPC punches well above its weight class, keeping pace with much larger conservative think tanks in Washington.  With its must-read quarterly publications </w:t>
      </w:r>
      <w:r w:rsidRPr="006A7B09">
        <w:rPr>
          <w:i/>
        </w:rPr>
        <w:t>National Affairs</w:t>
      </w:r>
      <w:r>
        <w:t xml:space="preserve"> and </w:t>
      </w:r>
      <w:r w:rsidRPr="006A7B09">
        <w:rPr>
          <w:i/>
        </w:rPr>
        <w:t>The New Atlantis</w:t>
      </w:r>
      <w:r>
        <w:t>; with significant and influential programs on religion and religious fr</w:t>
      </w:r>
      <w:r w:rsidR="00D74E40">
        <w:t>eedom, bioethics, science</w:t>
      </w:r>
      <w:r>
        <w:t xml:space="preserve">, health care, and other policy fields; and with its roster of first-rate scholars and fellows, EPPC makes a consistent case for a conservatism of principled prudence, drawing on the deep wellsprings of religion and philosophy in the Western tradition. </w:t>
      </w:r>
    </w:p>
    <w:p w14:paraId="15274D7E" w14:textId="77777777" w:rsidR="006A7B09" w:rsidRDefault="006A7B09"/>
    <w:p w14:paraId="1FD48F27" w14:textId="77777777" w:rsidR="006A7B09" w:rsidRDefault="006A7B09">
      <w:r>
        <w:t xml:space="preserve">A distinguished constitutional lawyer with experience in all three branches of government, Ed was there from the start at </w:t>
      </w:r>
      <w:r w:rsidRPr="008A3F8D">
        <w:rPr>
          <w:i/>
        </w:rPr>
        <w:t xml:space="preserve">National Review </w:t>
      </w:r>
      <w:proofErr w:type="spellStart"/>
      <w:r w:rsidRPr="008A3F8D">
        <w:rPr>
          <w:i/>
        </w:rPr>
        <w:t>Online</w:t>
      </w:r>
      <w:r>
        <w:t>’s</w:t>
      </w:r>
      <w:proofErr w:type="spellEnd"/>
      <w:r>
        <w:t xml:space="preserve"> first special-topic group blog, Bench Memos.  Since its inception in May 2005, Ed has been Bench Memos’ most active blogger, and has established himself as Washington’s most widely read, journalistically cited, and influential advocated of the constitutional originalism of judicial restraint.</w:t>
      </w:r>
      <w:r w:rsidR="008A3F8D">
        <w:t xml:space="preserve">  As a commentator on the work of the Supreme Court and federal appeals courts, on presidential nominations to the judiciary, and on the world of scholarship brought to bear on constitutional law, he is simply nonpareil.  </w:t>
      </w:r>
      <w:r w:rsidR="008A3F8D">
        <w:lastRenderedPageBreak/>
        <w:t>Much in demand on law school campuses and elsewhere, he is a formidable debater, a devoted constitutionalist, and a fierce critic of judicial usurpation and tyranny.</w:t>
      </w:r>
    </w:p>
    <w:p w14:paraId="38847D5F" w14:textId="77777777" w:rsidR="00D74E40" w:rsidRDefault="00D74E40"/>
    <w:p w14:paraId="4DCA73D0" w14:textId="77777777" w:rsidR="008A3F8D" w:rsidRPr="00D74E40" w:rsidRDefault="00D74E40">
      <w:pPr>
        <w:rPr>
          <w:b/>
        </w:rPr>
      </w:pPr>
      <w:r w:rsidRPr="00D74E40">
        <w:rPr>
          <w:b/>
        </w:rPr>
        <w:t>Nominee’s biography is attached as a separate document.</w:t>
      </w:r>
    </w:p>
    <w:p w14:paraId="6AC9C548" w14:textId="77777777" w:rsidR="00D74E40" w:rsidRPr="00D74E40" w:rsidRDefault="00D74E40">
      <w:pPr>
        <w:rPr>
          <w:b/>
        </w:rPr>
      </w:pPr>
    </w:p>
    <w:p w14:paraId="59A24960" w14:textId="77777777" w:rsidR="008A3F8D" w:rsidRPr="00D74E40" w:rsidRDefault="00D74E40">
      <w:pPr>
        <w:rPr>
          <w:b/>
        </w:rPr>
      </w:pPr>
      <w:r w:rsidRPr="00D74E40">
        <w:rPr>
          <w:b/>
        </w:rPr>
        <w:t>References:</w:t>
      </w:r>
    </w:p>
    <w:p w14:paraId="41E5C935" w14:textId="77777777" w:rsidR="00D74E40" w:rsidRPr="00D74E40" w:rsidRDefault="00D74E40"/>
    <w:p w14:paraId="2764CE39" w14:textId="77777777" w:rsidR="00D74E40" w:rsidRPr="00D74E40" w:rsidRDefault="00D74E40" w:rsidP="00D74E40">
      <w:pPr>
        <w:widowControl w:val="0"/>
        <w:autoSpaceDE w:val="0"/>
        <w:autoSpaceDN w:val="0"/>
        <w:adjustRightInd w:val="0"/>
      </w:pPr>
      <w:r w:rsidRPr="00D74E40">
        <w:t>The Honorable Antonin Scalia</w:t>
      </w:r>
    </w:p>
    <w:p w14:paraId="61481D9F" w14:textId="77777777" w:rsidR="00D74E40" w:rsidRPr="00D74E40" w:rsidRDefault="00D74E40" w:rsidP="00D74E40">
      <w:pPr>
        <w:widowControl w:val="0"/>
        <w:autoSpaceDE w:val="0"/>
        <w:autoSpaceDN w:val="0"/>
        <w:adjustRightInd w:val="0"/>
      </w:pPr>
      <w:r w:rsidRPr="00D74E40">
        <w:t>Associate Justice</w:t>
      </w:r>
    </w:p>
    <w:p w14:paraId="26A55074" w14:textId="77777777" w:rsidR="00D74E40" w:rsidRPr="00D74E40" w:rsidRDefault="00D74E40" w:rsidP="00D74E40">
      <w:pPr>
        <w:widowControl w:val="0"/>
        <w:autoSpaceDE w:val="0"/>
        <w:autoSpaceDN w:val="0"/>
        <w:adjustRightInd w:val="0"/>
      </w:pPr>
      <w:r w:rsidRPr="00D74E40">
        <w:t>United States Supreme Court</w:t>
      </w:r>
    </w:p>
    <w:p w14:paraId="2F0C3700" w14:textId="77777777" w:rsidR="00D74E40" w:rsidRPr="00D74E40" w:rsidRDefault="00D74E40" w:rsidP="00D74E40">
      <w:pPr>
        <w:widowControl w:val="0"/>
        <w:autoSpaceDE w:val="0"/>
        <w:autoSpaceDN w:val="0"/>
        <w:adjustRightInd w:val="0"/>
      </w:pPr>
      <w:r w:rsidRPr="00D74E40">
        <w:t>One First Street N.E.</w:t>
      </w:r>
    </w:p>
    <w:p w14:paraId="02A6D212" w14:textId="77777777" w:rsidR="00D74E40" w:rsidRPr="00D74E40" w:rsidRDefault="00D74E40" w:rsidP="00D74E40">
      <w:pPr>
        <w:widowControl w:val="0"/>
        <w:autoSpaceDE w:val="0"/>
        <w:autoSpaceDN w:val="0"/>
        <w:adjustRightInd w:val="0"/>
      </w:pPr>
      <w:r w:rsidRPr="00D74E40">
        <w:t>Washington, D.C. 20543</w:t>
      </w:r>
    </w:p>
    <w:p w14:paraId="54D5B290" w14:textId="77777777" w:rsidR="00D74E40" w:rsidRPr="00D74E40" w:rsidRDefault="00982EDB" w:rsidP="00D74E40">
      <w:pPr>
        <w:widowControl w:val="0"/>
        <w:autoSpaceDE w:val="0"/>
        <w:autoSpaceDN w:val="0"/>
        <w:adjustRightInd w:val="0"/>
      </w:pPr>
      <w:r>
        <w:t xml:space="preserve">Phone </w:t>
      </w:r>
      <w:r w:rsidR="00D74E40" w:rsidRPr="00D74E40">
        <w:t>202-479-3116</w:t>
      </w:r>
    </w:p>
    <w:p w14:paraId="253016BB" w14:textId="77777777" w:rsidR="00D74E40" w:rsidRPr="00D74E40" w:rsidRDefault="00D74E40" w:rsidP="00D74E40">
      <w:pPr>
        <w:widowControl w:val="0"/>
        <w:autoSpaceDE w:val="0"/>
        <w:autoSpaceDN w:val="0"/>
        <w:adjustRightInd w:val="0"/>
      </w:pPr>
      <w:r w:rsidRPr="00D74E40">
        <w:t xml:space="preserve">E-mail via Crystal Martin at </w:t>
      </w:r>
      <w:hyperlink r:id="rId8" w:history="1">
        <w:r w:rsidRPr="00D74E40">
          <w:rPr>
            <w:color w:val="0000FF"/>
            <w:u w:val="single" w:color="0000FF"/>
          </w:rPr>
          <w:t>cmartin@supremecourt.gov</w:t>
        </w:r>
      </w:hyperlink>
    </w:p>
    <w:p w14:paraId="40E4DB4D" w14:textId="77777777" w:rsidR="00D74E40" w:rsidRPr="00D74E40" w:rsidRDefault="00D74E40" w:rsidP="00D74E40">
      <w:pPr>
        <w:widowControl w:val="0"/>
        <w:autoSpaceDE w:val="0"/>
        <w:autoSpaceDN w:val="0"/>
        <w:adjustRightInd w:val="0"/>
      </w:pPr>
      <w:r w:rsidRPr="00D74E40">
        <w:t> </w:t>
      </w:r>
    </w:p>
    <w:p w14:paraId="26BDEADF" w14:textId="77777777" w:rsidR="00D74E40" w:rsidRPr="00D74E40" w:rsidRDefault="00D74E40" w:rsidP="00D74E40">
      <w:pPr>
        <w:widowControl w:val="0"/>
        <w:autoSpaceDE w:val="0"/>
        <w:autoSpaceDN w:val="0"/>
        <w:adjustRightInd w:val="0"/>
      </w:pPr>
      <w:r w:rsidRPr="00D74E40">
        <w:t>Mr. Leonard Leo</w:t>
      </w:r>
    </w:p>
    <w:p w14:paraId="5EE834F1" w14:textId="77777777" w:rsidR="00D74E40" w:rsidRPr="00D74E40" w:rsidRDefault="00D74E40" w:rsidP="00D74E40">
      <w:pPr>
        <w:widowControl w:val="0"/>
        <w:autoSpaceDE w:val="0"/>
        <w:autoSpaceDN w:val="0"/>
        <w:adjustRightInd w:val="0"/>
      </w:pPr>
      <w:r w:rsidRPr="00D74E40">
        <w:t>Executive Vice President</w:t>
      </w:r>
    </w:p>
    <w:p w14:paraId="0D43E9C8" w14:textId="77777777" w:rsidR="00D74E40" w:rsidRPr="00D74E40" w:rsidRDefault="00D74E40" w:rsidP="00D74E40">
      <w:pPr>
        <w:widowControl w:val="0"/>
        <w:autoSpaceDE w:val="0"/>
        <w:autoSpaceDN w:val="0"/>
        <w:adjustRightInd w:val="0"/>
      </w:pPr>
      <w:r w:rsidRPr="00D74E40">
        <w:t>Federalist Society</w:t>
      </w:r>
    </w:p>
    <w:p w14:paraId="016C442C" w14:textId="77777777" w:rsidR="00D74E40" w:rsidRPr="00D74E40" w:rsidRDefault="00D74E40" w:rsidP="00D74E40">
      <w:pPr>
        <w:widowControl w:val="0"/>
        <w:autoSpaceDE w:val="0"/>
        <w:autoSpaceDN w:val="0"/>
        <w:adjustRightInd w:val="0"/>
      </w:pPr>
      <w:r w:rsidRPr="00D74E40">
        <w:t>1015 18</w:t>
      </w:r>
      <w:r w:rsidRPr="00D74E40">
        <w:rPr>
          <w:vertAlign w:val="superscript"/>
        </w:rPr>
        <w:t>th</w:t>
      </w:r>
      <w:r w:rsidRPr="00D74E40">
        <w:t xml:space="preserve"> Street N.W., Suite 425</w:t>
      </w:r>
    </w:p>
    <w:p w14:paraId="31800D66" w14:textId="77777777" w:rsidR="00D74E40" w:rsidRPr="00D74E40" w:rsidRDefault="00D74E40" w:rsidP="00D74E40">
      <w:pPr>
        <w:widowControl w:val="0"/>
        <w:autoSpaceDE w:val="0"/>
        <w:autoSpaceDN w:val="0"/>
        <w:adjustRightInd w:val="0"/>
      </w:pPr>
      <w:r w:rsidRPr="00D74E40">
        <w:t>Washington, D.C. 20036</w:t>
      </w:r>
    </w:p>
    <w:p w14:paraId="188ECB7D" w14:textId="77777777" w:rsidR="00D74E40" w:rsidRPr="00D74E40" w:rsidRDefault="00982EDB" w:rsidP="00D74E40">
      <w:pPr>
        <w:widowControl w:val="0"/>
        <w:autoSpaceDE w:val="0"/>
        <w:autoSpaceDN w:val="0"/>
        <w:adjustRightInd w:val="0"/>
      </w:pPr>
      <w:r>
        <w:t xml:space="preserve">Phone </w:t>
      </w:r>
      <w:r w:rsidR="00D74E40" w:rsidRPr="00D74E40">
        <w:t>202-822-8138</w:t>
      </w:r>
    </w:p>
    <w:p w14:paraId="392139B0" w14:textId="77777777" w:rsidR="00D74E40" w:rsidRPr="00D74E40" w:rsidRDefault="00542A50" w:rsidP="00D74E40">
      <w:hyperlink r:id="rId9" w:history="1">
        <w:r w:rsidR="00D74E40" w:rsidRPr="00D74E40">
          <w:rPr>
            <w:color w:val="0000FF"/>
            <w:u w:val="single" w:color="0000FF"/>
          </w:rPr>
          <w:t>lleo@fed-soc.org</w:t>
        </w:r>
      </w:hyperlink>
    </w:p>
    <w:sectPr w:rsidR="00D74E40" w:rsidRPr="00D74E40" w:rsidSect="00D74E40">
      <w:headerReference w:type="even" r:id="rId10"/>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425D2" w14:textId="77777777" w:rsidR="00D74E40" w:rsidRDefault="00D74E40" w:rsidP="00D74E40">
      <w:r>
        <w:separator/>
      </w:r>
    </w:p>
  </w:endnote>
  <w:endnote w:type="continuationSeparator" w:id="0">
    <w:p w14:paraId="5D469FD5" w14:textId="77777777" w:rsidR="00D74E40" w:rsidRDefault="00D74E40" w:rsidP="00D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EEAC4" w14:textId="77777777" w:rsidR="00D74E40" w:rsidRDefault="00D74E40" w:rsidP="00D74E40">
      <w:r>
        <w:separator/>
      </w:r>
    </w:p>
  </w:footnote>
  <w:footnote w:type="continuationSeparator" w:id="0">
    <w:p w14:paraId="1D376109" w14:textId="77777777" w:rsidR="00D74E40" w:rsidRDefault="00D74E40" w:rsidP="00D74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04B23" w14:textId="77777777" w:rsidR="00D74E40" w:rsidRDefault="00D74E40" w:rsidP="00D74E4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1F3CE1" w14:textId="77777777" w:rsidR="00D74E40" w:rsidRDefault="00D74E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AE04A" w14:textId="77777777" w:rsidR="00D74E40" w:rsidRDefault="00D74E40" w:rsidP="00D74E4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2A50">
      <w:rPr>
        <w:rStyle w:val="PageNumber"/>
        <w:noProof/>
      </w:rPr>
      <w:t>2</w:t>
    </w:r>
    <w:r>
      <w:rPr>
        <w:rStyle w:val="PageNumber"/>
      </w:rPr>
      <w:fldChar w:fldCharType="end"/>
    </w:r>
  </w:p>
  <w:p w14:paraId="0D1B5931" w14:textId="77777777" w:rsidR="00D74E40" w:rsidRDefault="00D74E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B09"/>
    <w:rsid w:val="00011F7C"/>
    <w:rsid w:val="00233C79"/>
    <w:rsid w:val="00527E9F"/>
    <w:rsid w:val="00542A50"/>
    <w:rsid w:val="006A7B09"/>
    <w:rsid w:val="008542CE"/>
    <w:rsid w:val="008A3F8D"/>
    <w:rsid w:val="00982EDB"/>
    <w:rsid w:val="00C03EDB"/>
    <w:rsid w:val="00D74E40"/>
    <w:rsid w:val="00FB7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C0752D"/>
  <w14:defaultImageDpi w14:val="300"/>
  <w15:docId w15:val="{2372F058-2D2E-4DAB-B18C-26DCC1DFB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3EDB"/>
    <w:rPr>
      <w:color w:val="0000FF" w:themeColor="hyperlink"/>
      <w:u w:val="single"/>
    </w:rPr>
  </w:style>
  <w:style w:type="paragraph" w:styleId="Header">
    <w:name w:val="header"/>
    <w:basedOn w:val="Normal"/>
    <w:link w:val="HeaderChar"/>
    <w:uiPriority w:val="99"/>
    <w:unhideWhenUsed/>
    <w:rsid w:val="00D74E40"/>
    <w:pPr>
      <w:tabs>
        <w:tab w:val="center" w:pos="4320"/>
        <w:tab w:val="right" w:pos="8640"/>
      </w:tabs>
    </w:pPr>
  </w:style>
  <w:style w:type="character" w:customStyle="1" w:styleId="HeaderChar">
    <w:name w:val="Header Char"/>
    <w:basedOn w:val="DefaultParagraphFont"/>
    <w:link w:val="Header"/>
    <w:uiPriority w:val="99"/>
    <w:rsid w:val="00D74E40"/>
  </w:style>
  <w:style w:type="character" w:styleId="PageNumber">
    <w:name w:val="page number"/>
    <w:basedOn w:val="DefaultParagraphFont"/>
    <w:uiPriority w:val="99"/>
    <w:semiHidden/>
    <w:unhideWhenUsed/>
    <w:rsid w:val="00D74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artin@supremecourt.go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franck@winst.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whelan@eppc.org"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lleo@fed-so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420</Words>
  <Characters>2396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Franck</dc:creator>
  <cp:keywords/>
  <dc:description/>
  <cp:lastModifiedBy>Renee Krebs</cp:lastModifiedBy>
  <cp:revision>2</cp:revision>
  <dcterms:created xsi:type="dcterms:W3CDTF">2015-02-04T21:38:00Z</dcterms:created>
  <dcterms:modified xsi:type="dcterms:W3CDTF">2015-02-04T21:38:00Z</dcterms:modified>
</cp:coreProperties>
</file>